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EC59" w14:textId="77777777" w:rsidR="00425F1A" w:rsidRPr="00BB7FFE" w:rsidRDefault="00425F1A" w:rsidP="007905CA">
      <w:pPr>
        <w:spacing w:line="240" w:lineRule="auto"/>
        <w:rPr>
          <w:lang w:val="en-GB"/>
        </w:rPr>
      </w:pPr>
    </w:p>
    <w:p w14:paraId="30FA3A7F" w14:textId="77777777" w:rsidR="00582898" w:rsidRPr="00BB7FFE" w:rsidRDefault="00582898" w:rsidP="00A75040">
      <w:pPr>
        <w:spacing w:after="0" w:line="240" w:lineRule="auto"/>
        <w:rPr>
          <w:rFonts w:cs="Times New Roman"/>
          <w:sz w:val="24"/>
          <w:szCs w:val="24"/>
          <w:lang w:val="en-GB"/>
        </w:rPr>
      </w:pPr>
    </w:p>
    <w:p w14:paraId="6AC2247F" w14:textId="77777777" w:rsidR="00453E0A" w:rsidRPr="00F928B4" w:rsidRDefault="00F928B4" w:rsidP="00A75040">
      <w:pPr>
        <w:spacing w:after="0" w:line="240" w:lineRule="auto"/>
        <w:jc w:val="both"/>
        <w:rPr>
          <w:rFonts w:cs="Times New Roman"/>
          <w:b/>
          <w:sz w:val="32"/>
          <w:lang w:val="en-GB"/>
        </w:rPr>
      </w:pPr>
      <w:r w:rsidRPr="00F928B4">
        <w:rPr>
          <w:rFonts w:cs="Times New Roman"/>
          <w:b/>
          <w:sz w:val="32"/>
          <w:lang w:val="en-GB"/>
        </w:rPr>
        <w:t>INVITATION TO SUBMIT A TENDER</w:t>
      </w:r>
    </w:p>
    <w:p w14:paraId="4B35CAF6" w14:textId="77777777" w:rsidR="00582898" w:rsidRPr="00BB7FFE" w:rsidRDefault="00582898" w:rsidP="00A75040">
      <w:pPr>
        <w:spacing w:after="0" w:line="240" w:lineRule="auto"/>
        <w:jc w:val="both"/>
        <w:rPr>
          <w:rFonts w:cs="Times New Roman"/>
          <w:sz w:val="22"/>
          <w:lang w:val="en-GB"/>
        </w:rPr>
      </w:pPr>
    </w:p>
    <w:p w14:paraId="369C2D8F" w14:textId="4DF19961" w:rsidR="00D51ED4" w:rsidRPr="00BB7FFE" w:rsidRDefault="009D368B" w:rsidP="00A75040">
      <w:pPr>
        <w:spacing w:after="0" w:line="240" w:lineRule="auto"/>
        <w:jc w:val="right"/>
        <w:rPr>
          <w:rFonts w:cs="Times New Roman"/>
          <w:sz w:val="22"/>
          <w:lang w:val="en-GB"/>
        </w:rPr>
      </w:pPr>
      <w:r>
        <w:rPr>
          <w:rFonts w:cs="Times New Roman"/>
          <w:sz w:val="22"/>
          <w:lang w:val="en-GB" w:eastAsia="is-IS"/>
        </w:rPr>
        <w:t>Oslo</w:t>
      </w:r>
      <w:r w:rsidR="00C441E8">
        <w:rPr>
          <w:rFonts w:cs="Times New Roman"/>
          <w:sz w:val="22"/>
          <w:lang w:val="en-GB" w:eastAsia="is-IS"/>
        </w:rPr>
        <w:t>, 8. September 2022</w:t>
      </w:r>
    </w:p>
    <w:p w14:paraId="208C988C" w14:textId="77777777" w:rsidR="00F928B4" w:rsidRPr="00BE43EC" w:rsidRDefault="00F928B4" w:rsidP="00A75040">
      <w:pPr>
        <w:spacing w:after="0" w:line="240" w:lineRule="auto"/>
        <w:jc w:val="both"/>
        <w:rPr>
          <w:rFonts w:cs="Times New Roman"/>
          <w:b/>
          <w:i/>
          <w:sz w:val="24"/>
          <w:szCs w:val="24"/>
          <w:lang w:val="en-GB"/>
        </w:rPr>
      </w:pPr>
      <w:r w:rsidRPr="00BE43EC">
        <w:rPr>
          <w:rFonts w:cs="Times New Roman"/>
          <w:b/>
          <w:i/>
          <w:sz w:val="24"/>
          <w:szCs w:val="24"/>
          <w:lang w:val="en-GB"/>
        </w:rPr>
        <w:t>SENT ELECTRONICALLY</w:t>
      </w:r>
      <w:r>
        <w:rPr>
          <w:rFonts w:cs="Times New Roman"/>
          <w:b/>
          <w:i/>
          <w:sz w:val="24"/>
          <w:szCs w:val="24"/>
          <w:lang w:val="en-GB"/>
        </w:rPr>
        <w:t xml:space="preserve"> ONLY</w:t>
      </w:r>
    </w:p>
    <w:p w14:paraId="3D686D81" w14:textId="77777777" w:rsidR="00BE43EC" w:rsidRPr="00BB7FFE" w:rsidRDefault="00BE43EC" w:rsidP="00A75040">
      <w:pPr>
        <w:spacing w:after="0" w:line="240" w:lineRule="auto"/>
        <w:jc w:val="both"/>
        <w:rPr>
          <w:rFonts w:cs="Times New Roman"/>
          <w:sz w:val="24"/>
          <w:szCs w:val="24"/>
          <w:lang w:val="en-GB"/>
        </w:rPr>
      </w:pPr>
    </w:p>
    <w:p w14:paraId="6A3DB93D" w14:textId="6C04B3C7" w:rsidR="00453E0A" w:rsidRPr="00065D3A" w:rsidRDefault="008746ED" w:rsidP="00A75040">
      <w:pPr>
        <w:spacing w:after="0" w:line="240" w:lineRule="auto"/>
        <w:jc w:val="both"/>
        <w:rPr>
          <w:rFonts w:cs="Times New Roman"/>
          <w:b/>
          <w:color w:val="000000" w:themeColor="text1"/>
          <w:sz w:val="32"/>
          <w:szCs w:val="24"/>
          <w:lang w:val="en-GB"/>
        </w:rPr>
      </w:pPr>
      <w:bookmarkStart w:id="0" w:name="_Hlk100569013"/>
      <w:r w:rsidRPr="00065D3A">
        <w:rPr>
          <w:rFonts w:cs="Times New Roman"/>
          <w:b/>
          <w:color w:val="000000" w:themeColor="text1"/>
          <w:sz w:val="32"/>
          <w:szCs w:val="24"/>
          <w:lang w:val="en-GB"/>
        </w:rPr>
        <w:t xml:space="preserve">End of life treatment of </w:t>
      </w:r>
      <w:r w:rsidR="00E10CF4">
        <w:rPr>
          <w:rFonts w:cs="Times New Roman"/>
          <w:b/>
          <w:color w:val="000000" w:themeColor="text1"/>
          <w:sz w:val="32"/>
          <w:szCs w:val="24"/>
          <w:lang w:val="en-GB"/>
        </w:rPr>
        <w:t>Hyd</w:t>
      </w:r>
      <w:r w:rsidR="00AA59D7">
        <w:rPr>
          <w:rFonts w:cs="Times New Roman"/>
          <w:b/>
          <w:color w:val="000000" w:themeColor="text1"/>
          <w:sz w:val="32"/>
          <w:szCs w:val="24"/>
          <w:lang w:val="en-GB"/>
        </w:rPr>
        <w:t>rofluoroolefins (HFO</w:t>
      </w:r>
      <w:r w:rsidR="0003607F">
        <w:rPr>
          <w:rFonts w:cs="Times New Roman"/>
          <w:b/>
          <w:color w:val="000000" w:themeColor="text1"/>
          <w:sz w:val="32"/>
          <w:szCs w:val="24"/>
          <w:lang w:val="en-GB"/>
        </w:rPr>
        <w:t>s</w:t>
      </w:r>
      <w:r w:rsidR="00AA59D7">
        <w:rPr>
          <w:rFonts w:cs="Times New Roman"/>
          <w:b/>
          <w:color w:val="000000" w:themeColor="text1"/>
          <w:sz w:val="32"/>
          <w:szCs w:val="24"/>
          <w:lang w:val="en-GB"/>
        </w:rPr>
        <w:t>)</w:t>
      </w:r>
    </w:p>
    <w:bookmarkEnd w:id="0"/>
    <w:p w14:paraId="5CF84F05" w14:textId="77777777" w:rsidR="00453E0A" w:rsidRPr="00BD0FE0" w:rsidRDefault="00453E0A" w:rsidP="00A75040">
      <w:pPr>
        <w:spacing w:after="0" w:line="240" w:lineRule="auto"/>
        <w:jc w:val="both"/>
        <w:rPr>
          <w:rFonts w:cs="Times New Roman"/>
          <w:color w:val="BFBFBF" w:themeColor="background1" w:themeShade="BF"/>
          <w:sz w:val="24"/>
          <w:szCs w:val="24"/>
          <w:lang w:val="en-GB"/>
        </w:rPr>
      </w:pPr>
    </w:p>
    <w:p w14:paraId="3CFC684E" w14:textId="26C86023" w:rsidR="003767CD" w:rsidRPr="00C11E4B" w:rsidRDefault="003767CD" w:rsidP="00A75040">
      <w:pPr>
        <w:spacing w:after="0" w:line="240" w:lineRule="auto"/>
        <w:jc w:val="both"/>
        <w:rPr>
          <w:rFonts w:cs="Times New Roman"/>
          <w:color w:val="000000" w:themeColor="text1"/>
          <w:sz w:val="24"/>
          <w:szCs w:val="24"/>
          <w:lang w:val="en-GB"/>
        </w:rPr>
      </w:pPr>
      <w:r w:rsidRPr="30667AC0">
        <w:rPr>
          <w:rFonts w:cs="Times New Roman"/>
          <w:color w:val="000000" w:themeColor="text1"/>
          <w:sz w:val="24"/>
          <w:szCs w:val="24"/>
          <w:lang w:val="en-GB"/>
        </w:rPr>
        <w:t xml:space="preserve">This document </w:t>
      </w:r>
      <w:r w:rsidR="00C20494" w:rsidRPr="30667AC0">
        <w:rPr>
          <w:rFonts w:cs="Times New Roman"/>
          <w:color w:val="000000" w:themeColor="text1"/>
          <w:sz w:val="24"/>
          <w:szCs w:val="24"/>
          <w:lang w:val="en-GB"/>
        </w:rPr>
        <w:t>is</w:t>
      </w:r>
      <w:r w:rsidR="00910CA1" w:rsidRPr="30667AC0">
        <w:rPr>
          <w:rFonts w:cs="Times New Roman"/>
          <w:color w:val="000000" w:themeColor="text1"/>
          <w:sz w:val="24"/>
          <w:szCs w:val="24"/>
          <w:lang w:val="en-GB"/>
        </w:rPr>
        <w:t xml:space="preserve"> </w:t>
      </w:r>
      <w:r w:rsidRPr="30667AC0">
        <w:rPr>
          <w:rFonts w:cs="Times New Roman"/>
          <w:color w:val="000000" w:themeColor="text1"/>
          <w:sz w:val="24"/>
          <w:szCs w:val="24"/>
          <w:lang w:val="en-GB"/>
        </w:rPr>
        <w:t>an invita</w:t>
      </w:r>
      <w:r w:rsidR="006E2363" w:rsidRPr="30667AC0">
        <w:rPr>
          <w:rFonts w:cs="Times New Roman"/>
          <w:color w:val="000000" w:themeColor="text1"/>
          <w:sz w:val="24"/>
          <w:szCs w:val="24"/>
          <w:lang w:val="en-GB"/>
        </w:rPr>
        <w:t xml:space="preserve">tion to submit a tender to carry out a </w:t>
      </w:r>
      <w:r w:rsidR="00020B76" w:rsidRPr="30667AC0">
        <w:rPr>
          <w:rFonts w:cs="Times New Roman"/>
          <w:color w:val="000000" w:themeColor="text1"/>
          <w:sz w:val="24"/>
          <w:szCs w:val="24"/>
          <w:lang w:val="en-GB"/>
        </w:rPr>
        <w:t xml:space="preserve">Nordic </w:t>
      </w:r>
      <w:r w:rsidR="007C5EC6" w:rsidRPr="30667AC0">
        <w:rPr>
          <w:rFonts w:cs="Times New Roman"/>
          <w:color w:val="000000" w:themeColor="text1"/>
          <w:sz w:val="24"/>
          <w:szCs w:val="24"/>
          <w:lang w:val="en-GB"/>
        </w:rPr>
        <w:t xml:space="preserve">survey on </w:t>
      </w:r>
      <w:r w:rsidR="009D336B" w:rsidRPr="30667AC0">
        <w:rPr>
          <w:rFonts w:cs="Times New Roman"/>
          <w:color w:val="000000" w:themeColor="text1"/>
          <w:sz w:val="24"/>
          <w:szCs w:val="24"/>
          <w:lang w:val="en-GB"/>
        </w:rPr>
        <w:t xml:space="preserve">current regulations </w:t>
      </w:r>
      <w:r w:rsidR="00416FE4" w:rsidRPr="30667AC0">
        <w:rPr>
          <w:rFonts w:cs="Times New Roman"/>
          <w:color w:val="000000" w:themeColor="text1"/>
          <w:sz w:val="24"/>
          <w:szCs w:val="24"/>
          <w:lang w:val="en-GB"/>
        </w:rPr>
        <w:t xml:space="preserve">and </w:t>
      </w:r>
      <w:r w:rsidR="009D336B" w:rsidRPr="30667AC0">
        <w:rPr>
          <w:rFonts w:cs="Times New Roman"/>
          <w:color w:val="000000" w:themeColor="text1"/>
          <w:sz w:val="24"/>
          <w:szCs w:val="24"/>
          <w:lang w:val="en-GB"/>
        </w:rPr>
        <w:t>practices for end</w:t>
      </w:r>
      <w:r w:rsidR="00700BC7" w:rsidRPr="30667AC0">
        <w:rPr>
          <w:rFonts w:cs="Times New Roman"/>
          <w:color w:val="000000" w:themeColor="text1"/>
          <w:sz w:val="24"/>
          <w:szCs w:val="24"/>
          <w:lang w:val="en-GB"/>
        </w:rPr>
        <w:t>-</w:t>
      </w:r>
      <w:r w:rsidR="009D336B" w:rsidRPr="30667AC0">
        <w:rPr>
          <w:rFonts w:cs="Times New Roman"/>
          <w:color w:val="000000" w:themeColor="text1"/>
          <w:sz w:val="24"/>
          <w:szCs w:val="24"/>
          <w:lang w:val="en-GB"/>
        </w:rPr>
        <w:t>of</w:t>
      </w:r>
      <w:r w:rsidR="00700BC7" w:rsidRPr="30667AC0">
        <w:rPr>
          <w:rFonts w:cs="Times New Roman"/>
          <w:color w:val="000000" w:themeColor="text1"/>
          <w:sz w:val="24"/>
          <w:szCs w:val="24"/>
          <w:lang w:val="en-GB"/>
        </w:rPr>
        <w:t>-</w:t>
      </w:r>
      <w:r w:rsidR="009D336B" w:rsidRPr="30667AC0">
        <w:rPr>
          <w:rFonts w:cs="Times New Roman"/>
          <w:color w:val="000000" w:themeColor="text1"/>
          <w:sz w:val="24"/>
          <w:szCs w:val="24"/>
          <w:lang w:val="en-GB"/>
        </w:rPr>
        <w:t xml:space="preserve">life treatment of </w:t>
      </w:r>
      <w:r w:rsidR="00BF30C9">
        <w:rPr>
          <w:rFonts w:cs="Times New Roman"/>
          <w:color w:val="000000" w:themeColor="text1"/>
          <w:sz w:val="24"/>
          <w:szCs w:val="24"/>
          <w:lang w:val="en-GB"/>
        </w:rPr>
        <w:t>Hydrofluoroolefins</w:t>
      </w:r>
      <w:r w:rsidR="00D33D86">
        <w:rPr>
          <w:rFonts w:cs="Times New Roman"/>
          <w:color w:val="000000" w:themeColor="text1"/>
          <w:sz w:val="24"/>
          <w:szCs w:val="24"/>
          <w:lang w:val="en-GB"/>
        </w:rPr>
        <w:t>,</w:t>
      </w:r>
      <w:r w:rsidR="00BF30C9">
        <w:rPr>
          <w:rFonts w:cs="Times New Roman"/>
          <w:color w:val="000000" w:themeColor="text1"/>
          <w:sz w:val="24"/>
          <w:szCs w:val="24"/>
          <w:lang w:val="en-GB"/>
        </w:rPr>
        <w:t xml:space="preserve"> </w:t>
      </w:r>
      <w:r w:rsidR="00C63448">
        <w:rPr>
          <w:rFonts w:cs="Times New Roman"/>
          <w:color w:val="000000" w:themeColor="text1"/>
          <w:sz w:val="24"/>
          <w:szCs w:val="24"/>
          <w:lang w:val="en-GB"/>
        </w:rPr>
        <w:t>HFO</w:t>
      </w:r>
      <w:r w:rsidR="00BF30C9">
        <w:rPr>
          <w:rFonts w:cs="Times New Roman"/>
          <w:color w:val="000000" w:themeColor="text1"/>
          <w:sz w:val="24"/>
          <w:szCs w:val="24"/>
          <w:lang w:val="en-GB"/>
        </w:rPr>
        <w:t>s</w:t>
      </w:r>
      <w:r w:rsidR="00D33D86">
        <w:rPr>
          <w:rFonts w:cs="Times New Roman"/>
          <w:color w:val="000000" w:themeColor="text1"/>
          <w:sz w:val="24"/>
          <w:szCs w:val="24"/>
          <w:lang w:val="en-GB"/>
        </w:rPr>
        <w:t>, which are</w:t>
      </w:r>
      <w:r w:rsidR="00C63448">
        <w:rPr>
          <w:rFonts w:cs="Times New Roman"/>
          <w:color w:val="000000" w:themeColor="text1"/>
          <w:sz w:val="24"/>
          <w:szCs w:val="24"/>
          <w:lang w:val="en-GB"/>
        </w:rPr>
        <w:t xml:space="preserve"> </w:t>
      </w:r>
      <w:r w:rsidR="009D336B" w:rsidRPr="30667AC0">
        <w:rPr>
          <w:rFonts w:cs="Times New Roman"/>
          <w:color w:val="000000" w:themeColor="text1"/>
          <w:sz w:val="24"/>
          <w:szCs w:val="24"/>
          <w:lang w:val="en-GB"/>
        </w:rPr>
        <w:t xml:space="preserve">synthetic substitutes to </w:t>
      </w:r>
      <w:r w:rsidR="00C63448">
        <w:rPr>
          <w:rFonts w:cs="Times New Roman"/>
          <w:color w:val="000000" w:themeColor="text1"/>
          <w:sz w:val="24"/>
          <w:szCs w:val="24"/>
          <w:lang w:val="en-GB"/>
        </w:rPr>
        <w:t xml:space="preserve">HFC </w:t>
      </w:r>
      <w:r w:rsidR="009D336B" w:rsidRPr="30667AC0">
        <w:rPr>
          <w:rFonts w:cs="Times New Roman"/>
          <w:color w:val="000000" w:themeColor="text1"/>
          <w:sz w:val="24"/>
          <w:szCs w:val="24"/>
          <w:lang w:val="en-GB"/>
        </w:rPr>
        <w:t>refrigerants with high global warming potentials</w:t>
      </w:r>
      <w:r w:rsidR="00265E0D" w:rsidRPr="30667AC0">
        <w:rPr>
          <w:rFonts w:cs="Times New Roman"/>
          <w:color w:val="000000" w:themeColor="text1"/>
          <w:sz w:val="24"/>
          <w:szCs w:val="24"/>
          <w:lang w:val="en-GB"/>
        </w:rPr>
        <w:t>, and</w:t>
      </w:r>
      <w:r w:rsidR="001A321F" w:rsidRPr="30667AC0">
        <w:rPr>
          <w:rFonts w:cs="Times New Roman"/>
          <w:color w:val="000000" w:themeColor="text1"/>
          <w:sz w:val="24"/>
          <w:szCs w:val="24"/>
          <w:lang w:val="en-GB"/>
        </w:rPr>
        <w:t xml:space="preserve"> to propose </w:t>
      </w:r>
      <w:r w:rsidR="00B46A4D" w:rsidRPr="30667AC0">
        <w:rPr>
          <w:rFonts w:cs="Times New Roman"/>
          <w:color w:val="000000" w:themeColor="text1"/>
          <w:sz w:val="24"/>
          <w:szCs w:val="24"/>
          <w:lang w:val="en-GB"/>
        </w:rPr>
        <w:t xml:space="preserve">options for </w:t>
      </w:r>
      <w:r w:rsidR="009E09AA" w:rsidRPr="30667AC0">
        <w:rPr>
          <w:rFonts w:cs="Times New Roman"/>
          <w:color w:val="000000" w:themeColor="text1"/>
          <w:sz w:val="24"/>
          <w:szCs w:val="24"/>
          <w:lang w:val="en-GB"/>
        </w:rPr>
        <w:t xml:space="preserve">the safe recovery, </w:t>
      </w:r>
      <w:r w:rsidR="006A3EB6" w:rsidRPr="30667AC0">
        <w:rPr>
          <w:rFonts w:cs="Times New Roman"/>
          <w:color w:val="000000" w:themeColor="text1"/>
          <w:sz w:val="24"/>
          <w:szCs w:val="24"/>
          <w:lang w:val="en-GB"/>
        </w:rPr>
        <w:t xml:space="preserve">collection and treatment </w:t>
      </w:r>
      <w:r w:rsidR="00EE46BB" w:rsidRPr="30667AC0">
        <w:rPr>
          <w:rFonts w:cs="Times New Roman"/>
          <w:color w:val="000000" w:themeColor="text1"/>
          <w:sz w:val="24"/>
          <w:szCs w:val="24"/>
          <w:lang w:val="en-GB"/>
        </w:rPr>
        <w:t xml:space="preserve">of HFOs in the </w:t>
      </w:r>
      <w:r w:rsidR="00FF60B3" w:rsidRPr="30667AC0">
        <w:rPr>
          <w:rFonts w:cs="Times New Roman"/>
          <w:color w:val="000000" w:themeColor="text1"/>
          <w:sz w:val="24"/>
          <w:szCs w:val="24"/>
          <w:lang w:val="en-GB"/>
        </w:rPr>
        <w:t>Nordic countr</w:t>
      </w:r>
      <w:r w:rsidR="00DF4C2E" w:rsidRPr="30667AC0">
        <w:rPr>
          <w:rFonts w:cs="Times New Roman"/>
          <w:color w:val="000000" w:themeColor="text1"/>
          <w:sz w:val="24"/>
          <w:szCs w:val="24"/>
          <w:lang w:val="en-GB"/>
        </w:rPr>
        <w:t>ies</w:t>
      </w:r>
      <w:r w:rsidRPr="30667AC0">
        <w:rPr>
          <w:rFonts w:cs="Times New Roman"/>
          <w:color w:val="000000" w:themeColor="text1"/>
          <w:sz w:val="24"/>
          <w:szCs w:val="24"/>
          <w:lang w:val="en-GB"/>
        </w:rPr>
        <w:t>.</w:t>
      </w:r>
      <w:r w:rsidR="004E4829" w:rsidRPr="30667AC0">
        <w:rPr>
          <w:rFonts w:cs="Times New Roman"/>
          <w:color w:val="000000" w:themeColor="text1"/>
          <w:sz w:val="24"/>
          <w:szCs w:val="24"/>
          <w:lang w:val="en-GB"/>
        </w:rPr>
        <w:t xml:space="preserve"> </w:t>
      </w:r>
      <w:r w:rsidR="00A95FBC" w:rsidRPr="30667AC0">
        <w:rPr>
          <w:rFonts w:cs="Times New Roman"/>
          <w:color w:val="000000" w:themeColor="text1"/>
          <w:sz w:val="24"/>
          <w:szCs w:val="24"/>
          <w:lang w:val="en-GB"/>
        </w:rPr>
        <w:t>A</w:t>
      </w:r>
      <w:r w:rsidR="00B16D91" w:rsidRPr="30667AC0">
        <w:rPr>
          <w:rFonts w:cs="Times New Roman"/>
          <w:color w:val="000000" w:themeColor="text1"/>
          <w:sz w:val="24"/>
          <w:szCs w:val="24"/>
          <w:lang w:val="en-GB"/>
        </w:rPr>
        <w:t xml:space="preserve"> contracting partner </w:t>
      </w:r>
      <w:r w:rsidR="00A7783E" w:rsidRPr="30667AC0">
        <w:rPr>
          <w:rFonts w:cs="Times New Roman"/>
          <w:color w:val="000000" w:themeColor="text1"/>
          <w:sz w:val="24"/>
          <w:szCs w:val="24"/>
          <w:lang w:val="en-GB"/>
        </w:rPr>
        <w:t>will</w:t>
      </w:r>
      <w:r w:rsidRPr="30667AC0">
        <w:rPr>
          <w:rFonts w:cs="Times New Roman"/>
          <w:color w:val="000000" w:themeColor="text1"/>
          <w:sz w:val="24"/>
          <w:szCs w:val="24"/>
          <w:lang w:val="en-GB"/>
        </w:rPr>
        <w:t xml:space="preserve"> be chosen according to the criteria outlined in this documen</w:t>
      </w:r>
      <w:r w:rsidR="009447E0" w:rsidRPr="30667AC0">
        <w:rPr>
          <w:rFonts w:cs="Times New Roman"/>
          <w:color w:val="000000" w:themeColor="text1"/>
          <w:sz w:val="24"/>
          <w:szCs w:val="24"/>
          <w:lang w:val="en-GB"/>
        </w:rPr>
        <w:t xml:space="preserve">t. </w:t>
      </w:r>
      <w:r w:rsidR="00A95FBC" w:rsidRPr="30667AC0">
        <w:rPr>
          <w:rFonts w:cs="Times New Roman"/>
          <w:color w:val="000000" w:themeColor="text1"/>
          <w:sz w:val="24"/>
          <w:szCs w:val="24"/>
          <w:lang w:val="en-GB"/>
        </w:rPr>
        <w:t>Tenders will be evaluated against the relevant criteria described in this document</w:t>
      </w:r>
      <w:r w:rsidRPr="30667AC0">
        <w:rPr>
          <w:rFonts w:cs="Times New Roman"/>
          <w:color w:val="000000" w:themeColor="text1"/>
          <w:sz w:val="24"/>
          <w:szCs w:val="24"/>
          <w:lang w:val="en-GB"/>
        </w:rPr>
        <w:t>.</w:t>
      </w:r>
    </w:p>
    <w:p w14:paraId="3A3A4AFC" w14:textId="77777777" w:rsidR="003767CD" w:rsidRPr="00065D3A" w:rsidRDefault="003767CD" w:rsidP="00A75040">
      <w:pPr>
        <w:spacing w:after="0" w:line="240" w:lineRule="auto"/>
        <w:jc w:val="both"/>
        <w:rPr>
          <w:rFonts w:cs="Times New Roman"/>
          <w:color w:val="BFBFBF" w:themeColor="background1" w:themeShade="BF"/>
          <w:sz w:val="24"/>
          <w:szCs w:val="24"/>
          <w:lang w:val="en-GB"/>
        </w:rPr>
      </w:pPr>
    </w:p>
    <w:p w14:paraId="3B1F5B1F" w14:textId="072BBF66" w:rsidR="00F56F00" w:rsidRPr="0088094A" w:rsidRDefault="006E2363" w:rsidP="0088094A">
      <w:pPr>
        <w:spacing w:after="0" w:line="240" w:lineRule="auto"/>
        <w:jc w:val="both"/>
        <w:rPr>
          <w:rFonts w:cs="Times New Roman"/>
          <w:b/>
          <w:color w:val="000000" w:themeColor="text1"/>
          <w:sz w:val="28"/>
          <w:szCs w:val="24"/>
          <w:lang w:val="en-GB"/>
        </w:rPr>
      </w:pPr>
      <w:r w:rsidRPr="0088094A">
        <w:rPr>
          <w:rFonts w:cs="Times New Roman"/>
          <w:b/>
          <w:color w:val="000000" w:themeColor="text1"/>
          <w:sz w:val="28"/>
          <w:szCs w:val="24"/>
          <w:lang w:val="en-GB"/>
        </w:rPr>
        <w:t xml:space="preserve">1 </w:t>
      </w:r>
      <w:r w:rsidR="003767CD" w:rsidRPr="0088094A">
        <w:rPr>
          <w:rFonts w:cs="Times New Roman"/>
          <w:b/>
          <w:color w:val="000000" w:themeColor="text1"/>
          <w:sz w:val="28"/>
          <w:szCs w:val="24"/>
          <w:lang w:val="en-GB"/>
        </w:rPr>
        <w:t>Background</w:t>
      </w:r>
    </w:p>
    <w:p w14:paraId="7D686ED4" w14:textId="454DFBDD" w:rsidR="00F56F00" w:rsidRPr="0088094A" w:rsidRDefault="00F56F00" w:rsidP="00F56F00">
      <w:pPr>
        <w:spacing w:line="240" w:lineRule="auto"/>
        <w:jc w:val="both"/>
        <w:rPr>
          <w:color w:val="000000" w:themeColor="text1"/>
          <w:sz w:val="24"/>
          <w:szCs w:val="24"/>
          <w:lang w:val="en-GB"/>
        </w:rPr>
      </w:pPr>
      <w:r w:rsidRPr="0088094A">
        <w:rPr>
          <w:color w:val="000000" w:themeColor="text1"/>
          <w:sz w:val="24"/>
          <w:szCs w:val="24"/>
          <w:lang w:val="en-GB"/>
        </w:rPr>
        <w:t xml:space="preserve">Hydrofluorocarbons (HFCs) are a group of man-made synthetic gases with high Global Warming Potential (GWP) and are primarily being used in refrigeration equipment, air conditioning and heat pumps. The production and use of HFCs are now being phased down globally, and Europe is </w:t>
      </w:r>
      <w:r w:rsidR="0004571B">
        <w:rPr>
          <w:color w:val="000000" w:themeColor="text1"/>
          <w:sz w:val="24"/>
          <w:szCs w:val="24"/>
          <w:lang w:val="en-GB"/>
        </w:rPr>
        <w:t>at</w:t>
      </w:r>
      <w:r w:rsidR="0004571B" w:rsidRPr="0088094A">
        <w:rPr>
          <w:color w:val="000000" w:themeColor="text1"/>
          <w:sz w:val="24"/>
          <w:szCs w:val="24"/>
          <w:lang w:val="en-GB"/>
        </w:rPr>
        <w:t xml:space="preserve"> </w:t>
      </w:r>
      <w:r w:rsidRPr="0088094A">
        <w:rPr>
          <w:color w:val="000000" w:themeColor="text1"/>
          <w:sz w:val="24"/>
          <w:szCs w:val="24"/>
          <w:lang w:val="en-GB"/>
        </w:rPr>
        <w:t>the forefront of this phase-down.</w:t>
      </w:r>
    </w:p>
    <w:p w14:paraId="402777F9" w14:textId="3BD3C312" w:rsidR="00F56F00" w:rsidRPr="0088094A" w:rsidRDefault="00F56F00" w:rsidP="00F56F00">
      <w:pPr>
        <w:spacing w:line="240" w:lineRule="auto"/>
        <w:jc w:val="both"/>
        <w:rPr>
          <w:color w:val="000000" w:themeColor="text1"/>
          <w:sz w:val="24"/>
          <w:szCs w:val="24"/>
          <w:lang w:val="en-GB"/>
        </w:rPr>
      </w:pPr>
      <w:r w:rsidRPr="0088094A">
        <w:rPr>
          <w:color w:val="000000" w:themeColor="text1"/>
          <w:sz w:val="24"/>
          <w:szCs w:val="24"/>
          <w:lang w:val="en-GB"/>
        </w:rPr>
        <w:t xml:space="preserve">The alternatives </w:t>
      </w:r>
      <w:r w:rsidR="001331C1">
        <w:rPr>
          <w:color w:val="000000" w:themeColor="text1"/>
          <w:sz w:val="24"/>
          <w:szCs w:val="24"/>
          <w:lang w:val="en-GB"/>
        </w:rPr>
        <w:t>to</w:t>
      </w:r>
      <w:r w:rsidRPr="0088094A">
        <w:rPr>
          <w:color w:val="000000" w:themeColor="text1"/>
          <w:sz w:val="24"/>
          <w:szCs w:val="24"/>
          <w:lang w:val="en-GB"/>
        </w:rPr>
        <w:t xml:space="preserve"> HFCs are either "natural refrigerants" (</w:t>
      </w:r>
      <w:r w:rsidR="0004571B">
        <w:rPr>
          <w:color w:val="000000" w:themeColor="text1"/>
          <w:sz w:val="24"/>
          <w:szCs w:val="24"/>
          <w:lang w:val="en-GB"/>
        </w:rPr>
        <w:t>e</w:t>
      </w:r>
      <w:r w:rsidR="004E5645">
        <w:rPr>
          <w:color w:val="000000" w:themeColor="text1"/>
          <w:sz w:val="24"/>
          <w:szCs w:val="24"/>
          <w:lang w:val="en-GB"/>
        </w:rPr>
        <w:t>.</w:t>
      </w:r>
      <w:r w:rsidR="0004571B">
        <w:rPr>
          <w:color w:val="000000" w:themeColor="text1"/>
          <w:sz w:val="24"/>
          <w:szCs w:val="24"/>
          <w:lang w:val="en-GB"/>
        </w:rPr>
        <w:t>g</w:t>
      </w:r>
      <w:r w:rsidR="004E5645">
        <w:rPr>
          <w:color w:val="000000" w:themeColor="text1"/>
          <w:sz w:val="24"/>
          <w:szCs w:val="24"/>
          <w:lang w:val="en-GB"/>
        </w:rPr>
        <w:t>.</w:t>
      </w:r>
      <w:r w:rsidR="0004571B">
        <w:rPr>
          <w:color w:val="000000" w:themeColor="text1"/>
          <w:sz w:val="24"/>
          <w:szCs w:val="24"/>
          <w:lang w:val="en-GB"/>
        </w:rPr>
        <w:t xml:space="preserve"> </w:t>
      </w:r>
      <w:r w:rsidRPr="0088094A">
        <w:rPr>
          <w:color w:val="000000" w:themeColor="text1"/>
          <w:sz w:val="24"/>
          <w:szCs w:val="24"/>
          <w:lang w:val="en-GB"/>
        </w:rPr>
        <w:t>CO</w:t>
      </w:r>
      <w:r w:rsidRPr="0004571B">
        <w:rPr>
          <w:color w:val="000000" w:themeColor="text1"/>
          <w:sz w:val="24"/>
          <w:szCs w:val="24"/>
          <w:vertAlign w:val="subscript"/>
          <w:lang w:val="en-GB"/>
        </w:rPr>
        <w:t>2</w:t>
      </w:r>
      <w:r w:rsidRPr="0088094A">
        <w:rPr>
          <w:color w:val="000000" w:themeColor="text1"/>
          <w:sz w:val="24"/>
          <w:szCs w:val="24"/>
          <w:lang w:val="en-GB"/>
        </w:rPr>
        <w:t xml:space="preserve">, ammonia and hydrocarbons) or the 4th generation of man-made synthetic gases called HFOs. HFOs have much lower GWP than the HFCs, but some of them have other characteristics which make them hazardous to the environment. </w:t>
      </w:r>
    </w:p>
    <w:p w14:paraId="388D4FFB" w14:textId="60D91C33" w:rsidR="00F56F00" w:rsidRPr="0088094A" w:rsidRDefault="00F56F00" w:rsidP="00F56F00">
      <w:pPr>
        <w:spacing w:line="240" w:lineRule="auto"/>
        <w:jc w:val="both"/>
        <w:rPr>
          <w:color w:val="000000" w:themeColor="text1"/>
          <w:sz w:val="24"/>
          <w:szCs w:val="24"/>
          <w:lang w:val="en-GB"/>
        </w:rPr>
      </w:pPr>
      <w:r w:rsidRPr="0088094A">
        <w:rPr>
          <w:color w:val="000000" w:themeColor="text1"/>
          <w:sz w:val="24"/>
          <w:szCs w:val="24"/>
          <w:lang w:val="en-GB"/>
        </w:rPr>
        <w:t>The most</w:t>
      </w:r>
      <w:r w:rsidR="006E5BF3">
        <w:rPr>
          <w:color w:val="000000" w:themeColor="text1"/>
          <w:sz w:val="24"/>
          <w:szCs w:val="24"/>
          <w:lang w:val="en-GB"/>
        </w:rPr>
        <w:t xml:space="preserve"> </w:t>
      </w:r>
      <w:r w:rsidRPr="0088094A">
        <w:rPr>
          <w:color w:val="000000" w:themeColor="text1"/>
          <w:sz w:val="24"/>
          <w:szCs w:val="24"/>
          <w:lang w:val="en-GB"/>
        </w:rPr>
        <w:t>commonly used HFO</w:t>
      </w:r>
      <w:r w:rsidR="00291CC4">
        <w:rPr>
          <w:color w:val="000000" w:themeColor="text1"/>
          <w:sz w:val="24"/>
          <w:szCs w:val="24"/>
          <w:lang w:val="en-GB"/>
        </w:rPr>
        <w:t xml:space="preserve">, </w:t>
      </w:r>
      <w:r w:rsidRPr="0088094A">
        <w:rPr>
          <w:color w:val="000000" w:themeColor="text1"/>
          <w:sz w:val="24"/>
          <w:szCs w:val="24"/>
          <w:lang w:val="en-GB"/>
        </w:rPr>
        <w:t>HFO-1234yf</w:t>
      </w:r>
      <w:r w:rsidR="00291CC4">
        <w:rPr>
          <w:color w:val="000000" w:themeColor="text1"/>
          <w:sz w:val="24"/>
          <w:szCs w:val="24"/>
          <w:lang w:val="en-GB"/>
        </w:rPr>
        <w:t xml:space="preserve">, </w:t>
      </w:r>
      <w:r w:rsidR="00DA5EB0">
        <w:rPr>
          <w:color w:val="000000" w:themeColor="text1"/>
          <w:sz w:val="24"/>
          <w:szCs w:val="24"/>
          <w:lang w:val="en-GB"/>
        </w:rPr>
        <w:t>is widely used as a refrigerant in air-conditioning systems</w:t>
      </w:r>
      <w:r w:rsidR="00CD2871">
        <w:rPr>
          <w:color w:val="000000" w:themeColor="text1"/>
          <w:sz w:val="24"/>
          <w:szCs w:val="24"/>
          <w:lang w:val="en-GB"/>
        </w:rPr>
        <w:t xml:space="preserve"> in vehicles. </w:t>
      </w:r>
      <w:r w:rsidR="009977E2">
        <w:rPr>
          <w:color w:val="000000" w:themeColor="text1"/>
          <w:sz w:val="24"/>
          <w:szCs w:val="24"/>
          <w:lang w:val="en-GB"/>
        </w:rPr>
        <w:t>For example, HFO</w:t>
      </w:r>
      <w:r w:rsidR="008D516B">
        <w:rPr>
          <w:color w:val="000000" w:themeColor="text1"/>
          <w:sz w:val="24"/>
          <w:szCs w:val="24"/>
          <w:lang w:val="en-GB"/>
        </w:rPr>
        <w:t xml:space="preserve">-1234yf </w:t>
      </w:r>
      <w:r w:rsidRPr="0088094A">
        <w:rPr>
          <w:color w:val="000000" w:themeColor="text1"/>
          <w:sz w:val="24"/>
          <w:szCs w:val="24"/>
          <w:lang w:val="en-GB"/>
        </w:rPr>
        <w:t>produces a 100 % molar yield of trifluoroacetic acid (TFA) after atmospheric degradation. Gaseous TFA is rapidly partitioned into water droplets in the atmosphere and deposited on land and surface waters via wet precipitation (rain, snow, and fog). Due to TFA being a strong acid, it readily forms trifluoroacetate salts (CF</w:t>
      </w:r>
      <w:r w:rsidRPr="00C35B60">
        <w:rPr>
          <w:color w:val="000000" w:themeColor="text1"/>
          <w:sz w:val="24"/>
          <w:szCs w:val="24"/>
          <w:vertAlign w:val="subscript"/>
          <w:lang w:val="en-GB"/>
        </w:rPr>
        <w:t>3</w:t>
      </w:r>
      <w:r w:rsidRPr="0088094A">
        <w:rPr>
          <w:color w:val="000000" w:themeColor="text1"/>
          <w:sz w:val="24"/>
          <w:szCs w:val="24"/>
          <w:lang w:val="en-GB"/>
        </w:rPr>
        <w:t>COO-) with minerals in soil and surface waters. TFA is a substance of concern due to its persistence in the environment.</w:t>
      </w:r>
    </w:p>
    <w:p w14:paraId="259516E1" w14:textId="4EE31252" w:rsidR="00F56F00" w:rsidRPr="0088094A" w:rsidRDefault="00F56F00" w:rsidP="00F56F00">
      <w:pPr>
        <w:spacing w:line="240" w:lineRule="auto"/>
        <w:jc w:val="both"/>
        <w:rPr>
          <w:color w:val="000000" w:themeColor="text1"/>
          <w:sz w:val="24"/>
          <w:szCs w:val="24"/>
          <w:lang w:val="en-GB"/>
        </w:rPr>
      </w:pPr>
      <w:r w:rsidRPr="0088094A">
        <w:rPr>
          <w:color w:val="000000" w:themeColor="text1"/>
          <w:sz w:val="24"/>
          <w:szCs w:val="24"/>
          <w:lang w:val="en-GB"/>
        </w:rPr>
        <w:t>Other transformation products from HFO degradation are HF, HCl, formic acid and CO</w:t>
      </w:r>
      <w:r w:rsidRPr="00C35B60">
        <w:rPr>
          <w:color w:val="000000" w:themeColor="text1"/>
          <w:sz w:val="24"/>
          <w:szCs w:val="24"/>
          <w:vertAlign w:val="subscript"/>
          <w:lang w:val="en-GB"/>
        </w:rPr>
        <w:t>2</w:t>
      </w:r>
      <w:r w:rsidRPr="0088094A">
        <w:rPr>
          <w:color w:val="000000" w:themeColor="text1"/>
          <w:sz w:val="24"/>
          <w:szCs w:val="24"/>
          <w:lang w:val="en-GB"/>
        </w:rPr>
        <w:t xml:space="preserve">. There may also be toxicological issues with halogenated ethylene impurities in HFOs which may have carcinogenic or other toxic properties. </w:t>
      </w:r>
    </w:p>
    <w:p w14:paraId="5F19F261" w14:textId="2B0C9A42" w:rsidR="00F56F00" w:rsidRPr="0088094A" w:rsidRDefault="008D516B" w:rsidP="00F56F00">
      <w:pPr>
        <w:spacing w:line="240" w:lineRule="auto"/>
        <w:jc w:val="both"/>
        <w:rPr>
          <w:color w:val="000000" w:themeColor="text1"/>
          <w:sz w:val="24"/>
          <w:szCs w:val="24"/>
          <w:lang w:val="en-GB"/>
        </w:rPr>
      </w:pPr>
      <w:r>
        <w:rPr>
          <w:color w:val="000000" w:themeColor="text1"/>
          <w:sz w:val="24"/>
          <w:szCs w:val="24"/>
          <w:lang w:val="en-GB"/>
        </w:rPr>
        <w:t>As t</w:t>
      </w:r>
      <w:r w:rsidR="00F56F00" w:rsidRPr="0088094A">
        <w:rPr>
          <w:color w:val="000000" w:themeColor="text1"/>
          <w:sz w:val="24"/>
          <w:szCs w:val="24"/>
          <w:lang w:val="en-GB"/>
        </w:rPr>
        <w:t xml:space="preserve">he import and use of </w:t>
      </w:r>
      <w:r w:rsidR="00F7722E">
        <w:rPr>
          <w:color w:val="000000" w:themeColor="text1"/>
          <w:sz w:val="24"/>
          <w:szCs w:val="24"/>
          <w:lang w:val="en-GB"/>
        </w:rPr>
        <w:t>HFCs is decreasing, t</w:t>
      </w:r>
      <w:r w:rsidR="007B1E93">
        <w:rPr>
          <w:color w:val="000000" w:themeColor="text1"/>
          <w:sz w:val="24"/>
          <w:szCs w:val="24"/>
          <w:lang w:val="en-GB"/>
        </w:rPr>
        <w:t>he import of H</w:t>
      </w:r>
      <w:r w:rsidR="00F56F00" w:rsidRPr="0088094A">
        <w:rPr>
          <w:color w:val="000000" w:themeColor="text1"/>
          <w:sz w:val="24"/>
          <w:szCs w:val="24"/>
          <w:lang w:val="en-GB"/>
        </w:rPr>
        <w:t xml:space="preserve">FOs in Europe are increasing rapidly. Imports of HFCs </w:t>
      </w:r>
      <w:r w:rsidR="005311A0">
        <w:rPr>
          <w:color w:val="000000" w:themeColor="text1"/>
          <w:sz w:val="24"/>
          <w:szCs w:val="24"/>
          <w:lang w:val="en-GB"/>
        </w:rPr>
        <w:t>to E</w:t>
      </w:r>
      <w:r w:rsidR="002C68DD">
        <w:rPr>
          <w:color w:val="000000" w:themeColor="text1"/>
          <w:sz w:val="24"/>
          <w:szCs w:val="24"/>
          <w:lang w:val="en-GB"/>
        </w:rPr>
        <w:t xml:space="preserve">U Member states </w:t>
      </w:r>
      <w:r w:rsidR="00F56F00" w:rsidRPr="0088094A">
        <w:rPr>
          <w:color w:val="000000" w:themeColor="text1"/>
          <w:sz w:val="24"/>
          <w:szCs w:val="24"/>
          <w:lang w:val="en-GB"/>
        </w:rPr>
        <w:t>fell by about 30 % since 2017, while imports of unsaturated HFCs/HCFCs increased by 40 %. Unsaturated HFCs (which are mainly HFOs) have risen to a share of 23 % of total supply of F-gases in Europe.</w:t>
      </w:r>
    </w:p>
    <w:p w14:paraId="4333BF99" w14:textId="4178B600" w:rsidR="00C11E4B" w:rsidRPr="002532A9" w:rsidRDefault="00F56F00" w:rsidP="007905CA">
      <w:pPr>
        <w:spacing w:line="240" w:lineRule="auto"/>
        <w:jc w:val="both"/>
        <w:rPr>
          <w:color w:val="000000" w:themeColor="text1"/>
          <w:sz w:val="24"/>
          <w:szCs w:val="24"/>
          <w:lang w:val="en-GB"/>
        </w:rPr>
      </w:pPr>
      <w:r w:rsidRPr="0088094A">
        <w:rPr>
          <w:color w:val="000000" w:themeColor="text1"/>
          <w:sz w:val="24"/>
          <w:szCs w:val="24"/>
          <w:lang w:val="en-GB"/>
        </w:rPr>
        <w:t xml:space="preserve">HFCs are </w:t>
      </w:r>
      <w:r w:rsidR="0004571B">
        <w:rPr>
          <w:color w:val="000000" w:themeColor="text1"/>
          <w:sz w:val="24"/>
          <w:szCs w:val="24"/>
          <w:lang w:val="en-GB"/>
        </w:rPr>
        <w:t>classified</w:t>
      </w:r>
      <w:r w:rsidR="0004571B" w:rsidRPr="0088094A">
        <w:rPr>
          <w:color w:val="000000" w:themeColor="text1"/>
          <w:sz w:val="24"/>
          <w:szCs w:val="24"/>
          <w:lang w:val="en-GB"/>
        </w:rPr>
        <w:t xml:space="preserve"> </w:t>
      </w:r>
      <w:r w:rsidRPr="0088094A">
        <w:rPr>
          <w:color w:val="000000" w:themeColor="text1"/>
          <w:sz w:val="24"/>
          <w:szCs w:val="24"/>
          <w:lang w:val="en-GB"/>
        </w:rPr>
        <w:t xml:space="preserve">as hazardous waste under the EU waste regulations, and there are requirements in the F-gas regulations for safe recovery of HFCs. Thus, most European countries have a well-established system for end-of-life treatment of these gases to avoid them being emitted into the atmosphere, since the obligation to ensure no emissions by end-of-life treatment is regulated in the relevant EU-regulations. This is not the case for HFOs. HFOs also have different characteristics than HFCs, which makes them more challenging to collect and treat, since some of them </w:t>
      </w:r>
      <w:r w:rsidR="00E96635">
        <w:rPr>
          <w:color w:val="000000" w:themeColor="text1"/>
          <w:sz w:val="24"/>
          <w:szCs w:val="24"/>
          <w:lang w:val="en-GB"/>
        </w:rPr>
        <w:t xml:space="preserve">are </w:t>
      </w:r>
      <w:r w:rsidRPr="0088094A">
        <w:rPr>
          <w:color w:val="000000" w:themeColor="text1"/>
          <w:sz w:val="24"/>
          <w:szCs w:val="24"/>
          <w:lang w:val="en-GB"/>
        </w:rPr>
        <w:t xml:space="preserve">for </w:t>
      </w:r>
      <w:r w:rsidR="00E96635">
        <w:rPr>
          <w:color w:val="000000" w:themeColor="text1"/>
          <w:sz w:val="24"/>
          <w:szCs w:val="24"/>
          <w:lang w:val="en-GB"/>
        </w:rPr>
        <w:t xml:space="preserve">example </w:t>
      </w:r>
      <w:r w:rsidRPr="0088094A">
        <w:rPr>
          <w:color w:val="000000" w:themeColor="text1"/>
          <w:sz w:val="24"/>
          <w:szCs w:val="24"/>
          <w:lang w:val="en-GB"/>
        </w:rPr>
        <w:t xml:space="preserve">flammable.  </w:t>
      </w:r>
    </w:p>
    <w:p w14:paraId="48FAF00B" w14:textId="52CA989E" w:rsidR="00F41BF7" w:rsidRPr="00795BA9" w:rsidRDefault="00F73E81" w:rsidP="00795BA9">
      <w:pPr>
        <w:keepNext/>
        <w:spacing w:after="0" w:line="240" w:lineRule="auto"/>
        <w:jc w:val="both"/>
        <w:rPr>
          <w:rFonts w:cs="Times New Roman"/>
          <w:b/>
          <w:color w:val="000000" w:themeColor="text1"/>
          <w:sz w:val="28"/>
          <w:szCs w:val="24"/>
          <w:lang w:val="en-GB"/>
        </w:rPr>
      </w:pPr>
      <w:r w:rsidRPr="004D2315">
        <w:rPr>
          <w:rFonts w:cs="Times New Roman"/>
          <w:b/>
          <w:color w:val="000000" w:themeColor="text1"/>
          <w:sz w:val="28"/>
          <w:szCs w:val="24"/>
          <w:lang w:val="en-GB"/>
        </w:rPr>
        <w:lastRenderedPageBreak/>
        <w:t xml:space="preserve">2 </w:t>
      </w:r>
      <w:r w:rsidR="00D75D85" w:rsidRPr="004D2315">
        <w:rPr>
          <w:rFonts w:cs="Times New Roman"/>
          <w:b/>
          <w:color w:val="000000" w:themeColor="text1"/>
          <w:sz w:val="28"/>
          <w:szCs w:val="24"/>
          <w:lang w:val="en-GB"/>
        </w:rPr>
        <w:t>Objective of the project</w:t>
      </w:r>
    </w:p>
    <w:p w14:paraId="43C88B9A" w14:textId="43377672" w:rsidR="00AD6AD9" w:rsidRDefault="00D75D85" w:rsidP="007905CA">
      <w:pPr>
        <w:spacing w:line="240" w:lineRule="auto"/>
        <w:jc w:val="both"/>
        <w:rPr>
          <w:color w:val="000000" w:themeColor="text1"/>
          <w:sz w:val="24"/>
          <w:szCs w:val="24"/>
          <w:lang w:val="en-GB"/>
        </w:rPr>
      </w:pPr>
      <w:r w:rsidRPr="004D2315">
        <w:rPr>
          <w:color w:val="000000" w:themeColor="text1"/>
          <w:sz w:val="24"/>
          <w:szCs w:val="24"/>
          <w:lang w:val="en-GB"/>
        </w:rPr>
        <w:t xml:space="preserve">The objective of the project is </w:t>
      </w:r>
      <w:r w:rsidR="00AD6AD9" w:rsidRPr="004D2315">
        <w:rPr>
          <w:color w:val="000000" w:themeColor="text1"/>
          <w:sz w:val="24"/>
          <w:szCs w:val="24"/>
          <w:lang w:val="en-GB"/>
        </w:rPr>
        <w:t xml:space="preserve">to avoid emissions of </w:t>
      </w:r>
      <w:r w:rsidR="00E96635">
        <w:rPr>
          <w:color w:val="000000" w:themeColor="text1"/>
          <w:sz w:val="24"/>
          <w:szCs w:val="24"/>
          <w:lang w:val="en-GB"/>
        </w:rPr>
        <w:t>HFOs in</w:t>
      </w:r>
      <w:r w:rsidR="00D714BE">
        <w:rPr>
          <w:color w:val="000000" w:themeColor="text1"/>
          <w:sz w:val="24"/>
          <w:szCs w:val="24"/>
          <w:lang w:val="en-GB"/>
        </w:rPr>
        <w:t xml:space="preserve">to </w:t>
      </w:r>
      <w:r w:rsidR="00C95981" w:rsidRPr="004D2315">
        <w:rPr>
          <w:color w:val="000000" w:themeColor="text1"/>
          <w:sz w:val="24"/>
          <w:szCs w:val="24"/>
          <w:lang w:val="en-GB"/>
        </w:rPr>
        <w:t>the</w:t>
      </w:r>
      <w:r w:rsidR="00C95981">
        <w:rPr>
          <w:color w:val="000000" w:themeColor="text1"/>
          <w:sz w:val="24"/>
          <w:szCs w:val="24"/>
          <w:lang w:val="en-GB"/>
        </w:rPr>
        <w:t xml:space="preserve"> atmosphere</w:t>
      </w:r>
      <w:r w:rsidR="00AD6AD9" w:rsidRPr="004D2315">
        <w:rPr>
          <w:color w:val="000000" w:themeColor="text1"/>
          <w:sz w:val="24"/>
          <w:szCs w:val="24"/>
          <w:lang w:val="en-GB"/>
        </w:rPr>
        <w:t>, of which we do not know</w:t>
      </w:r>
      <w:r w:rsidR="00912752">
        <w:rPr>
          <w:color w:val="000000" w:themeColor="text1"/>
          <w:sz w:val="24"/>
          <w:szCs w:val="24"/>
          <w:lang w:val="en-GB"/>
        </w:rPr>
        <w:t xml:space="preserve"> all </w:t>
      </w:r>
      <w:r w:rsidR="00AD6AD9" w:rsidRPr="004D2315">
        <w:rPr>
          <w:color w:val="000000" w:themeColor="text1"/>
          <w:sz w:val="24"/>
          <w:szCs w:val="24"/>
          <w:lang w:val="en-GB"/>
        </w:rPr>
        <w:t xml:space="preserve">future environmental effects of, and to contribute to more cost-effective measures for the safe </w:t>
      </w:r>
      <w:r w:rsidR="002C2DE7">
        <w:rPr>
          <w:color w:val="000000" w:themeColor="text1"/>
          <w:sz w:val="24"/>
          <w:szCs w:val="24"/>
          <w:lang w:val="en-GB"/>
        </w:rPr>
        <w:t>recovery</w:t>
      </w:r>
      <w:r w:rsidR="00590E25">
        <w:rPr>
          <w:color w:val="000000" w:themeColor="text1"/>
          <w:sz w:val="24"/>
          <w:szCs w:val="24"/>
          <w:lang w:val="en-GB"/>
        </w:rPr>
        <w:t xml:space="preserve">, </w:t>
      </w:r>
      <w:r w:rsidR="00AD6AD9" w:rsidRPr="004D2315">
        <w:rPr>
          <w:color w:val="000000" w:themeColor="text1"/>
          <w:sz w:val="24"/>
          <w:szCs w:val="24"/>
          <w:lang w:val="en-GB"/>
        </w:rPr>
        <w:t>collection and treatment in the Nordic countries.</w:t>
      </w:r>
    </w:p>
    <w:p w14:paraId="3E4DA34B" w14:textId="2BF6C777" w:rsidR="00D75D85" w:rsidRPr="00FB0ED9" w:rsidRDefault="00921396" w:rsidP="007905CA">
      <w:pPr>
        <w:spacing w:line="240" w:lineRule="auto"/>
        <w:jc w:val="both"/>
        <w:rPr>
          <w:color w:val="000000" w:themeColor="text1"/>
          <w:sz w:val="24"/>
          <w:szCs w:val="24"/>
          <w:lang w:val="en-GB"/>
        </w:rPr>
      </w:pPr>
      <w:r w:rsidRPr="00921396">
        <w:rPr>
          <w:color w:val="000000" w:themeColor="text1"/>
          <w:sz w:val="24"/>
          <w:szCs w:val="24"/>
          <w:lang w:val="en-GB"/>
        </w:rPr>
        <w:t xml:space="preserve">The project will support the objectives </w:t>
      </w:r>
      <w:r w:rsidR="00D714BE">
        <w:rPr>
          <w:color w:val="000000" w:themeColor="text1"/>
          <w:sz w:val="24"/>
          <w:szCs w:val="24"/>
          <w:lang w:val="en-GB"/>
        </w:rPr>
        <w:t xml:space="preserve">of the Programme for Nordic Co-operation on the </w:t>
      </w:r>
      <w:r w:rsidR="004F0434">
        <w:rPr>
          <w:color w:val="000000" w:themeColor="text1"/>
          <w:sz w:val="24"/>
          <w:szCs w:val="24"/>
          <w:lang w:val="en-GB"/>
        </w:rPr>
        <w:t>E</w:t>
      </w:r>
      <w:r w:rsidR="00D714BE">
        <w:rPr>
          <w:color w:val="000000" w:themeColor="text1"/>
          <w:sz w:val="24"/>
          <w:szCs w:val="24"/>
          <w:lang w:val="en-GB"/>
        </w:rPr>
        <w:t>nvironment and Climate 2019-2024</w:t>
      </w:r>
      <w:r w:rsidR="004F0434">
        <w:rPr>
          <w:color w:val="000000" w:themeColor="text1"/>
          <w:sz w:val="24"/>
          <w:szCs w:val="24"/>
          <w:lang w:val="en-GB"/>
        </w:rPr>
        <w:t xml:space="preserve"> </w:t>
      </w:r>
      <w:r w:rsidRPr="00921396">
        <w:rPr>
          <w:color w:val="000000" w:themeColor="text1"/>
          <w:sz w:val="24"/>
          <w:szCs w:val="24"/>
          <w:lang w:val="en-GB"/>
        </w:rPr>
        <w:t>under circular economy, climate change and air quality as well as chemicals – environment and health</w:t>
      </w:r>
      <w:r w:rsidR="004F0434">
        <w:rPr>
          <w:color w:val="000000" w:themeColor="text1"/>
          <w:sz w:val="24"/>
          <w:szCs w:val="24"/>
          <w:lang w:val="en-GB"/>
        </w:rPr>
        <w:t>.</w:t>
      </w:r>
    </w:p>
    <w:p w14:paraId="437E39C8" w14:textId="77777777" w:rsidR="00F73E81" w:rsidRPr="00FB0ED9" w:rsidRDefault="00D75D85" w:rsidP="00A75040">
      <w:pPr>
        <w:spacing w:after="0" w:line="240" w:lineRule="auto"/>
        <w:jc w:val="both"/>
        <w:rPr>
          <w:rFonts w:cs="Times New Roman"/>
          <w:b/>
          <w:color w:val="000000" w:themeColor="text1"/>
          <w:sz w:val="28"/>
          <w:szCs w:val="24"/>
          <w:lang w:val="en-GB"/>
        </w:rPr>
      </w:pPr>
      <w:r w:rsidRPr="00FB0ED9">
        <w:rPr>
          <w:rFonts w:cs="Times New Roman"/>
          <w:b/>
          <w:color w:val="000000" w:themeColor="text1"/>
          <w:sz w:val="28"/>
          <w:szCs w:val="24"/>
          <w:lang w:val="en-GB"/>
        </w:rPr>
        <w:t xml:space="preserve">3 </w:t>
      </w:r>
      <w:r w:rsidR="00F73E81" w:rsidRPr="00FB0ED9">
        <w:rPr>
          <w:rFonts w:cs="Times New Roman"/>
          <w:b/>
          <w:color w:val="000000" w:themeColor="text1"/>
          <w:sz w:val="28"/>
          <w:szCs w:val="24"/>
          <w:lang w:val="en-GB"/>
        </w:rPr>
        <w:t>Purpose of the project</w:t>
      </w:r>
    </w:p>
    <w:p w14:paraId="1737E4D8" w14:textId="4307C190" w:rsidR="00F95390" w:rsidRPr="00FB0ED9" w:rsidRDefault="00FB0ED9" w:rsidP="007905CA">
      <w:pPr>
        <w:spacing w:line="240" w:lineRule="auto"/>
        <w:jc w:val="both"/>
        <w:rPr>
          <w:color w:val="000000" w:themeColor="text1"/>
          <w:sz w:val="24"/>
          <w:szCs w:val="24"/>
          <w:lang w:val="en-GB"/>
        </w:rPr>
      </w:pPr>
      <w:r w:rsidRPr="00FB0ED9">
        <w:rPr>
          <w:color w:val="000000" w:themeColor="text1"/>
          <w:sz w:val="24"/>
          <w:szCs w:val="24"/>
          <w:lang w:val="en-GB"/>
        </w:rPr>
        <w:t xml:space="preserve">This project will map existing systems to secure safe recovery, </w:t>
      </w:r>
      <w:r w:rsidR="00880599">
        <w:rPr>
          <w:color w:val="000000" w:themeColor="text1"/>
          <w:sz w:val="24"/>
          <w:szCs w:val="24"/>
          <w:lang w:val="en-GB"/>
        </w:rPr>
        <w:t xml:space="preserve">collection, </w:t>
      </w:r>
      <w:r w:rsidRPr="00FB0ED9">
        <w:rPr>
          <w:color w:val="000000" w:themeColor="text1"/>
          <w:sz w:val="24"/>
          <w:szCs w:val="24"/>
          <w:lang w:val="en-GB"/>
        </w:rPr>
        <w:t>and treatment of HFOs that are no longer used in equipment. Further</w:t>
      </w:r>
      <w:r w:rsidR="00B62415">
        <w:rPr>
          <w:color w:val="000000" w:themeColor="text1"/>
          <w:sz w:val="24"/>
          <w:szCs w:val="24"/>
          <w:lang w:val="en-GB"/>
        </w:rPr>
        <w:t>more</w:t>
      </w:r>
      <w:r w:rsidRPr="00FB0ED9">
        <w:rPr>
          <w:color w:val="000000" w:themeColor="text1"/>
          <w:sz w:val="24"/>
          <w:szCs w:val="24"/>
          <w:lang w:val="en-GB"/>
        </w:rPr>
        <w:t xml:space="preserve">, it will explore and propose measures and options for effective systems for collecting and treating the gases </w:t>
      </w:r>
      <w:r w:rsidR="007B30D6">
        <w:rPr>
          <w:color w:val="000000" w:themeColor="text1"/>
          <w:sz w:val="24"/>
          <w:szCs w:val="24"/>
          <w:lang w:val="en-GB"/>
        </w:rPr>
        <w:t xml:space="preserve">in the Nordic countries, </w:t>
      </w:r>
      <w:r w:rsidRPr="00FB0ED9">
        <w:rPr>
          <w:color w:val="000000" w:themeColor="text1"/>
          <w:sz w:val="24"/>
          <w:szCs w:val="24"/>
          <w:lang w:val="en-GB"/>
        </w:rPr>
        <w:t>when they are no longer needed</w:t>
      </w:r>
      <w:r w:rsidR="002532A9">
        <w:rPr>
          <w:color w:val="000000" w:themeColor="text1"/>
          <w:sz w:val="24"/>
          <w:szCs w:val="24"/>
          <w:lang w:val="en-GB"/>
        </w:rPr>
        <w:t>.</w:t>
      </w:r>
    </w:p>
    <w:p w14:paraId="77AB2D0C" w14:textId="03F72A3F" w:rsidR="007525D2" w:rsidRPr="00156B47" w:rsidRDefault="00E438AF" w:rsidP="00A75040">
      <w:pPr>
        <w:spacing w:after="0" w:line="240" w:lineRule="auto"/>
        <w:jc w:val="both"/>
        <w:rPr>
          <w:rFonts w:cs="Times New Roman"/>
          <w:color w:val="000000" w:themeColor="text1"/>
          <w:sz w:val="24"/>
          <w:szCs w:val="24"/>
          <w:lang w:val="en-GB"/>
        </w:rPr>
      </w:pPr>
      <w:r w:rsidRPr="00156B47">
        <w:rPr>
          <w:rFonts w:cs="Times New Roman"/>
          <w:b/>
          <w:color w:val="000000" w:themeColor="text1"/>
          <w:sz w:val="28"/>
          <w:szCs w:val="28"/>
          <w:lang w:val="en-GB"/>
        </w:rPr>
        <w:t xml:space="preserve">4 Project </w:t>
      </w:r>
      <w:r w:rsidR="00133D21" w:rsidRPr="00156B47">
        <w:rPr>
          <w:rFonts w:cs="Times New Roman"/>
          <w:b/>
          <w:color w:val="000000" w:themeColor="text1"/>
          <w:sz w:val="28"/>
          <w:szCs w:val="28"/>
          <w:lang w:val="en-GB"/>
        </w:rPr>
        <w:t xml:space="preserve">organization and </w:t>
      </w:r>
      <w:r w:rsidRPr="00156B47">
        <w:rPr>
          <w:rFonts w:cs="Times New Roman"/>
          <w:b/>
          <w:color w:val="000000" w:themeColor="text1"/>
          <w:sz w:val="28"/>
          <w:szCs w:val="28"/>
          <w:lang w:val="en-GB"/>
        </w:rPr>
        <w:t>Steering group</w:t>
      </w:r>
    </w:p>
    <w:p w14:paraId="299C1638" w14:textId="77777777" w:rsidR="006B30DC" w:rsidRDefault="007525D2" w:rsidP="00A75040">
      <w:pPr>
        <w:spacing w:after="0" w:line="240" w:lineRule="auto"/>
        <w:jc w:val="both"/>
        <w:rPr>
          <w:rFonts w:cs="Times New Roman"/>
          <w:sz w:val="24"/>
          <w:szCs w:val="24"/>
          <w:lang w:val="en-GB"/>
        </w:rPr>
      </w:pPr>
      <w:r w:rsidRPr="007A5947">
        <w:rPr>
          <w:rFonts w:cs="Times New Roman"/>
          <w:sz w:val="24"/>
          <w:szCs w:val="24"/>
          <w:lang w:val="en-GB"/>
        </w:rPr>
        <w:t xml:space="preserve">The project is supported by the Nordic </w:t>
      </w:r>
      <w:r w:rsidR="009659AE" w:rsidRPr="007A5947">
        <w:rPr>
          <w:rFonts w:cs="Times New Roman"/>
          <w:sz w:val="24"/>
          <w:szCs w:val="24"/>
          <w:lang w:val="en-GB"/>
        </w:rPr>
        <w:t xml:space="preserve">working group for </w:t>
      </w:r>
      <w:r w:rsidRPr="007A5947">
        <w:rPr>
          <w:rFonts w:cs="Times New Roman"/>
          <w:sz w:val="24"/>
          <w:szCs w:val="24"/>
          <w:lang w:val="en-GB"/>
        </w:rPr>
        <w:t>Chemicals</w:t>
      </w:r>
      <w:r w:rsidR="009659AE" w:rsidRPr="007A5947">
        <w:rPr>
          <w:rFonts w:cs="Times New Roman"/>
          <w:sz w:val="24"/>
          <w:szCs w:val="24"/>
          <w:lang w:val="en-GB"/>
        </w:rPr>
        <w:t>, Environment and He</w:t>
      </w:r>
      <w:r w:rsidR="0070702C" w:rsidRPr="007A5947">
        <w:rPr>
          <w:rFonts w:cs="Times New Roman"/>
          <w:sz w:val="24"/>
          <w:szCs w:val="24"/>
          <w:lang w:val="en-GB"/>
        </w:rPr>
        <w:t>a</w:t>
      </w:r>
      <w:r w:rsidR="009659AE" w:rsidRPr="007A5947">
        <w:rPr>
          <w:rFonts w:cs="Times New Roman"/>
          <w:sz w:val="24"/>
          <w:szCs w:val="24"/>
          <w:lang w:val="en-GB"/>
        </w:rPr>
        <w:t>lth</w:t>
      </w:r>
      <w:r w:rsidR="00C20494" w:rsidRPr="007A5947">
        <w:rPr>
          <w:rFonts w:cs="Times New Roman"/>
          <w:sz w:val="24"/>
          <w:szCs w:val="24"/>
          <w:lang w:val="en-GB"/>
        </w:rPr>
        <w:t xml:space="preserve"> (</w:t>
      </w:r>
      <w:r w:rsidR="009659AE" w:rsidRPr="007A5947">
        <w:rPr>
          <w:rFonts w:cs="Times New Roman"/>
          <w:sz w:val="24"/>
          <w:szCs w:val="24"/>
          <w:lang w:val="en-GB"/>
        </w:rPr>
        <w:t>NKE</w:t>
      </w:r>
      <w:r w:rsidR="009659AE" w:rsidRPr="007A5947">
        <w:rPr>
          <w:rStyle w:val="Fotnotereferanse"/>
          <w:rFonts w:cs="Times New Roman"/>
          <w:sz w:val="24"/>
          <w:szCs w:val="24"/>
          <w:lang w:val="en-GB"/>
        </w:rPr>
        <w:footnoteReference w:id="2"/>
      </w:r>
      <w:r w:rsidR="00C20494" w:rsidRPr="007A5947">
        <w:rPr>
          <w:rFonts w:cs="Times New Roman"/>
          <w:sz w:val="24"/>
          <w:szCs w:val="24"/>
          <w:lang w:val="en-GB"/>
        </w:rPr>
        <w:t>)</w:t>
      </w:r>
      <w:r w:rsidR="00E012B0" w:rsidRPr="007A5947">
        <w:rPr>
          <w:rFonts w:cs="Times New Roman"/>
          <w:sz w:val="24"/>
          <w:szCs w:val="24"/>
          <w:lang w:val="en-GB"/>
        </w:rPr>
        <w:t xml:space="preserve">. </w:t>
      </w:r>
    </w:p>
    <w:p w14:paraId="0B107F51" w14:textId="77777777" w:rsidR="006B30DC" w:rsidRDefault="006B30DC" w:rsidP="00A75040">
      <w:pPr>
        <w:spacing w:after="0" w:line="240" w:lineRule="auto"/>
        <w:jc w:val="both"/>
        <w:rPr>
          <w:rFonts w:cs="Times New Roman"/>
          <w:sz w:val="24"/>
          <w:szCs w:val="24"/>
          <w:lang w:val="en-GB"/>
        </w:rPr>
      </w:pPr>
    </w:p>
    <w:p w14:paraId="71EF6894" w14:textId="44F8F07C" w:rsidR="00FA33FA" w:rsidRDefault="0084305A" w:rsidP="00A75040">
      <w:pPr>
        <w:spacing w:after="0" w:line="240" w:lineRule="auto"/>
        <w:jc w:val="both"/>
        <w:rPr>
          <w:rFonts w:cs="Times New Roman"/>
          <w:sz w:val="24"/>
          <w:szCs w:val="24"/>
          <w:lang w:val="en-GB"/>
        </w:rPr>
      </w:pPr>
      <w:r w:rsidRPr="007A5947">
        <w:rPr>
          <w:rFonts w:cs="Times New Roman"/>
          <w:sz w:val="24"/>
          <w:szCs w:val="24"/>
          <w:lang w:val="en-GB"/>
        </w:rPr>
        <w:t>T</w:t>
      </w:r>
      <w:r w:rsidR="007525D2" w:rsidRPr="007A5947">
        <w:rPr>
          <w:rFonts w:cs="Times New Roman"/>
          <w:sz w:val="24"/>
          <w:szCs w:val="24"/>
          <w:lang w:val="en-GB"/>
        </w:rPr>
        <w:t xml:space="preserve">he </w:t>
      </w:r>
      <w:r w:rsidR="00E37F22" w:rsidRPr="007A5947">
        <w:rPr>
          <w:rFonts w:cs="Times New Roman"/>
          <w:sz w:val="24"/>
          <w:szCs w:val="24"/>
          <w:lang w:val="en-GB"/>
        </w:rPr>
        <w:t xml:space="preserve">project leader is </w:t>
      </w:r>
      <w:r w:rsidR="009E4165" w:rsidRPr="007A5947">
        <w:rPr>
          <w:rFonts w:cs="Times New Roman"/>
          <w:sz w:val="24"/>
          <w:szCs w:val="24"/>
          <w:lang w:val="en-GB"/>
        </w:rPr>
        <w:t>Torgrim Asphjell</w:t>
      </w:r>
      <w:r w:rsidR="00E37F22" w:rsidRPr="007A5947">
        <w:rPr>
          <w:rFonts w:cs="Times New Roman"/>
          <w:sz w:val="24"/>
          <w:szCs w:val="24"/>
          <w:lang w:val="en-GB"/>
        </w:rPr>
        <w:t xml:space="preserve">, </w:t>
      </w:r>
      <w:r w:rsidR="00050467">
        <w:rPr>
          <w:rFonts w:cs="Times New Roman"/>
          <w:sz w:val="24"/>
          <w:szCs w:val="24"/>
          <w:lang w:val="en-GB"/>
        </w:rPr>
        <w:t>Norwegian Environment Agency</w:t>
      </w:r>
      <w:r w:rsidR="00E37F22" w:rsidRPr="007A5947">
        <w:rPr>
          <w:rFonts w:cs="Times New Roman"/>
          <w:sz w:val="24"/>
          <w:szCs w:val="24"/>
          <w:lang w:val="en-GB"/>
        </w:rPr>
        <w:t>, Nor</w:t>
      </w:r>
      <w:r w:rsidR="00A2434F">
        <w:rPr>
          <w:rFonts w:cs="Times New Roman"/>
          <w:sz w:val="24"/>
          <w:szCs w:val="24"/>
          <w:lang w:val="en-GB"/>
        </w:rPr>
        <w:t>way</w:t>
      </w:r>
      <w:r w:rsidR="00133D21" w:rsidRPr="007A5947">
        <w:rPr>
          <w:rFonts w:cs="Times New Roman"/>
          <w:sz w:val="24"/>
          <w:szCs w:val="24"/>
          <w:lang w:val="en-GB"/>
        </w:rPr>
        <w:t xml:space="preserve">. </w:t>
      </w:r>
    </w:p>
    <w:p w14:paraId="3DD8ED1F" w14:textId="77777777" w:rsidR="006B30DC" w:rsidRDefault="006B30DC" w:rsidP="00A75040">
      <w:pPr>
        <w:spacing w:after="0" w:line="240" w:lineRule="auto"/>
        <w:jc w:val="both"/>
        <w:rPr>
          <w:rFonts w:cs="Times New Roman"/>
          <w:sz w:val="24"/>
          <w:szCs w:val="24"/>
          <w:lang w:val="en-GB"/>
        </w:rPr>
      </w:pPr>
    </w:p>
    <w:p w14:paraId="7CEC1094" w14:textId="5ABDC91B" w:rsidR="007525D2" w:rsidRPr="007A5947" w:rsidRDefault="00156B47" w:rsidP="00A75040">
      <w:pPr>
        <w:spacing w:after="0" w:line="240" w:lineRule="auto"/>
        <w:jc w:val="both"/>
        <w:rPr>
          <w:rFonts w:cs="Times New Roman"/>
          <w:sz w:val="24"/>
          <w:szCs w:val="24"/>
          <w:lang w:val="en-GB"/>
        </w:rPr>
      </w:pPr>
      <w:r w:rsidRPr="007A5947">
        <w:rPr>
          <w:rFonts w:cs="Times New Roman"/>
          <w:sz w:val="24"/>
          <w:szCs w:val="24"/>
          <w:lang w:val="en-GB"/>
        </w:rPr>
        <w:t xml:space="preserve">The </w:t>
      </w:r>
      <w:r w:rsidR="007525D2" w:rsidRPr="007A5947">
        <w:rPr>
          <w:rFonts w:cs="Times New Roman"/>
          <w:sz w:val="24"/>
          <w:szCs w:val="24"/>
          <w:lang w:val="en-GB"/>
        </w:rPr>
        <w:t>steering group consist</w:t>
      </w:r>
      <w:r w:rsidR="00BB666B" w:rsidRPr="007A5947">
        <w:rPr>
          <w:rFonts w:cs="Times New Roman"/>
          <w:sz w:val="24"/>
          <w:szCs w:val="24"/>
          <w:lang w:val="en-GB"/>
        </w:rPr>
        <w:t>s</w:t>
      </w:r>
      <w:r w:rsidR="007525D2" w:rsidRPr="007A5947">
        <w:rPr>
          <w:rFonts w:cs="Times New Roman"/>
          <w:sz w:val="24"/>
          <w:szCs w:val="24"/>
          <w:lang w:val="en-GB"/>
        </w:rPr>
        <w:t xml:space="preserve"> of the members of the Nordic Ozone </w:t>
      </w:r>
      <w:r w:rsidR="007B0647" w:rsidRPr="007A5947">
        <w:rPr>
          <w:rFonts w:cs="Times New Roman"/>
          <w:sz w:val="24"/>
          <w:szCs w:val="24"/>
          <w:lang w:val="en-GB"/>
        </w:rPr>
        <w:t xml:space="preserve">and F-gas </w:t>
      </w:r>
      <w:r w:rsidR="007525D2" w:rsidRPr="007A5947">
        <w:rPr>
          <w:rFonts w:cs="Times New Roman"/>
          <w:sz w:val="24"/>
          <w:szCs w:val="24"/>
          <w:lang w:val="en-GB"/>
        </w:rPr>
        <w:t>Group</w:t>
      </w:r>
      <w:r w:rsidR="001A0A34" w:rsidRPr="007A5947">
        <w:rPr>
          <w:rFonts w:cs="Times New Roman"/>
          <w:sz w:val="24"/>
          <w:szCs w:val="24"/>
          <w:lang w:val="en-GB"/>
        </w:rPr>
        <w:t xml:space="preserve"> (NO</w:t>
      </w:r>
      <w:r w:rsidR="00BA2480" w:rsidRPr="007A5947">
        <w:rPr>
          <w:rFonts w:cs="Times New Roman"/>
          <w:sz w:val="24"/>
          <w:szCs w:val="24"/>
          <w:lang w:val="en-GB"/>
        </w:rPr>
        <w:t>F</w:t>
      </w:r>
      <w:r w:rsidR="001A0A34" w:rsidRPr="007A5947">
        <w:rPr>
          <w:rFonts w:cs="Times New Roman"/>
          <w:sz w:val="24"/>
          <w:szCs w:val="24"/>
          <w:lang w:val="en-GB"/>
        </w:rPr>
        <w:t>G)</w:t>
      </w:r>
      <w:r w:rsidR="00C20494" w:rsidRPr="007A5947">
        <w:rPr>
          <w:rFonts w:cs="Times New Roman"/>
          <w:sz w:val="24"/>
          <w:szCs w:val="24"/>
          <w:lang w:val="en-GB"/>
        </w:rPr>
        <w:t>, a NK</w:t>
      </w:r>
      <w:r w:rsidR="0070702C" w:rsidRPr="007A5947">
        <w:rPr>
          <w:rFonts w:cs="Times New Roman"/>
          <w:sz w:val="24"/>
          <w:szCs w:val="24"/>
          <w:lang w:val="en-GB"/>
        </w:rPr>
        <w:t>E</w:t>
      </w:r>
      <w:r w:rsidR="00C20494" w:rsidRPr="007A5947">
        <w:rPr>
          <w:rFonts w:cs="Times New Roman"/>
          <w:sz w:val="24"/>
          <w:szCs w:val="24"/>
          <w:lang w:val="en-GB"/>
        </w:rPr>
        <w:t xml:space="preserve"> project group</w:t>
      </w:r>
      <w:r w:rsidR="007525D2" w:rsidRPr="007A5947">
        <w:rPr>
          <w:rFonts w:cs="Times New Roman"/>
          <w:sz w:val="24"/>
          <w:szCs w:val="24"/>
          <w:lang w:val="en-GB"/>
        </w:rPr>
        <w:t>:</w:t>
      </w:r>
    </w:p>
    <w:p w14:paraId="6A51C0FA" w14:textId="019BB6C4" w:rsidR="00F47F75" w:rsidRPr="007A5947" w:rsidRDefault="00F47F75" w:rsidP="00BA2480">
      <w:pPr>
        <w:spacing w:after="0" w:line="240" w:lineRule="auto"/>
        <w:ind w:left="720"/>
        <w:jc w:val="both"/>
        <w:rPr>
          <w:rFonts w:cs="Times New Roman"/>
          <w:sz w:val="24"/>
          <w:szCs w:val="24"/>
          <w:lang w:val="en-GB"/>
        </w:rPr>
      </w:pPr>
      <w:r w:rsidRPr="007A5947">
        <w:rPr>
          <w:rFonts w:cs="Times New Roman"/>
          <w:sz w:val="24"/>
          <w:szCs w:val="24"/>
          <w:lang w:val="en-GB"/>
        </w:rPr>
        <w:t>Nufar Finel, Finnish Environment Institute SYKE</w:t>
      </w:r>
      <w:r w:rsidR="006B30DC">
        <w:rPr>
          <w:rFonts w:cs="Times New Roman"/>
          <w:sz w:val="24"/>
          <w:szCs w:val="24"/>
          <w:lang w:val="en-GB"/>
        </w:rPr>
        <w:t xml:space="preserve"> (leader</w:t>
      </w:r>
      <w:r w:rsidR="00A2434F">
        <w:rPr>
          <w:rFonts w:cs="Times New Roman"/>
          <w:sz w:val="24"/>
          <w:szCs w:val="24"/>
          <w:lang w:val="en-GB"/>
        </w:rPr>
        <w:t xml:space="preserve"> of NOFG</w:t>
      </w:r>
      <w:r w:rsidR="006B30DC">
        <w:rPr>
          <w:rFonts w:cs="Times New Roman"/>
          <w:sz w:val="24"/>
          <w:szCs w:val="24"/>
          <w:lang w:val="en-GB"/>
        </w:rPr>
        <w:t>)</w:t>
      </w:r>
    </w:p>
    <w:p w14:paraId="72538980" w14:textId="2B36A481" w:rsidR="00C50DC9" w:rsidRDefault="009E4165" w:rsidP="00BA2480">
      <w:pPr>
        <w:spacing w:after="0" w:line="240" w:lineRule="auto"/>
        <w:ind w:firstLine="720"/>
        <w:jc w:val="both"/>
        <w:rPr>
          <w:rFonts w:cs="Times New Roman"/>
          <w:color w:val="000000" w:themeColor="text1"/>
          <w:sz w:val="24"/>
          <w:szCs w:val="24"/>
          <w:lang w:val="en-GB"/>
        </w:rPr>
      </w:pPr>
      <w:r w:rsidRPr="007A5947">
        <w:rPr>
          <w:rFonts w:cs="Times New Roman"/>
          <w:sz w:val="24"/>
          <w:szCs w:val="24"/>
          <w:lang w:val="en-GB"/>
        </w:rPr>
        <w:t>Alice Gaustad</w:t>
      </w:r>
      <w:r w:rsidR="009615F5" w:rsidRPr="007A5947">
        <w:rPr>
          <w:rFonts w:cs="Times New Roman"/>
          <w:sz w:val="24"/>
          <w:szCs w:val="24"/>
          <w:lang w:val="en-GB"/>
        </w:rPr>
        <w:t xml:space="preserve">, Norwegian </w:t>
      </w:r>
      <w:r w:rsidR="009615F5" w:rsidRPr="00156B47">
        <w:rPr>
          <w:rFonts w:cs="Times New Roman"/>
          <w:color w:val="000000" w:themeColor="text1"/>
          <w:sz w:val="24"/>
          <w:szCs w:val="24"/>
          <w:lang w:val="en-GB"/>
        </w:rPr>
        <w:t>Environment Agency</w:t>
      </w:r>
      <w:r w:rsidR="00C50DC9" w:rsidRPr="00C50DC9">
        <w:rPr>
          <w:rFonts w:cs="Times New Roman"/>
          <w:color w:val="000000" w:themeColor="text1"/>
          <w:sz w:val="24"/>
          <w:szCs w:val="24"/>
          <w:lang w:val="en-GB"/>
        </w:rPr>
        <w:t xml:space="preserve"> </w:t>
      </w:r>
    </w:p>
    <w:p w14:paraId="549DF134" w14:textId="04F2D149" w:rsidR="00C50DC9" w:rsidRPr="00156B47" w:rsidRDefault="00C50DC9" w:rsidP="00C50DC9">
      <w:pPr>
        <w:spacing w:after="0" w:line="240" w:lineRule="auto"/>
        <w:ind w:left="720"/>
        <w:jc w:val="both"/>
        <w:rPr>
          <w:rFonts w:cs="Times New Roman"/>
          <w:color w:val="000000" w:themeColor="text1"/>
          <w:sz w:val="24"/>
          <w:szCs w:val="24"/>
          <w:lang w:val="en-GB"/>
        </w:rPr>
      </w:pPr>
      <w:r w:rsidRPr="00156B47">
        <w:rPr>
          <w:rFonts w:cs="Times New Roman"/>
          <w:color w:val="000000" w:themeColor="text1"/>
          <w:sz w:val="24"/>
          <w:szCs w:val="24"/>
          <w:lang w:val="en-GB"/>
        </w:rPr>
        <w:t>Maria Ujfalusi, Swedish Environmental Protection Agency</w:t>
      </w:r>
    </w:p>
    <w:p w14:paraId="312A138D" w14:textId="77777777" w:rsidR="009D1700" w:rsidRPr="00156B47" w:rsidRDefault="009D1700" w:rsidP="009D1700">
      <w:pPr>
        <w:spacing w:after="0" w:line="240" w:lineRule="auto"/>
        <w:ind w:left="720"/>
        <w:jc w:val="both"/>
        <w:rPr>
          <w:rFonts w:cs="Times New Roman"/>
          <w:color w:val="000000" w:themeColor="text1"/>
          <w:sz w:val="24"/>
          <w:szCs w:val="24"/>
          <w:lang w:val="en-GB"/>
        </w:rPr>
      </w:pPr>
      <w:r w:rsidRPr="00156B47">
        <w:rPr>
          <w:rFonts w:cs="Times New Roman"/>
          <w:color w:val="000000" w:themeColor="text1"/>
          <w:sz w:val="24"/>
          <w:szCs w:val="24"/>
          <w:lang w:val="en-GB"/>
        </w:rPr>
        <w:t>Ísak Sigurjón Bragason, the Environment Agency of Iceland</w:t>
      </w:r>
    </w:p>
    <w:p w14:paraId="75833DC5" w14:textId="36CED5D8" w:rsidR="009615F5" w:rsidRPr="00156B47" w:rsidRDefault="009D1700" w:rsidP="009D1700">
      <w:pPr>
        <w:spacing w:after="0" w:line="240" w:lineRule="auto"/>
        <w:ind w:left="720"/>
        <w:jc w:val="both"/>
        <w:rPr>
          <w:rFonts w:cs="Times New Roman"/>
          <w:color w:val="000000" w:themeColor="text1"/>
          <w:sz w:val="24"/>
          <w:szCs w:val="24"/>
          <w:lang w:val="en-GB"/>
        </w:rPr>
      </w:pPr>
      <w:r w:rsidRPr="00156B47">
        <w:rPr>
          <w:rFonts w:cs="Times New Roman"/>
          <w:color w:val="000000" w:themeColor="text1"/>
          <w:sz w:val="24"/>
          <w:szCs w:val="24"/>
          <w:lang w:val="en-GB"/>
        </w:rPr>
        <w:t>Maria Gunnleivsdóttir Hansen, Environment Agency, the Faroe Islands</w:t>
      </w:r>
    </w:p>
    <w:p w14:paraId="0744FB46" w14:textId="2DFBC659" w:rsidR="00DF72F3" w:rsidRDefault="00B62415" w:rsidP="007905CA">
      <w:pPr>
        <w:spacing w:after="0" w:line="240" w:lineRule="auto"/>
        <w:ind w:left="720"/>
        <w:jc w:val="both"/>
        <w:rPr>
          <w:rFonts w:cs="Times New Roman"/>
          <w:color w:val="000000" w:themeColor="text1"/>
          <w:sz w:val="24"/>
          <w:szCs w:val="24"/>
          <w:lang w:val="en-GB"/>
        </w:rPr>
      </w:pPr>
      <w:r>
        <w:rPr>
          <w:rFonts w:cs="Times New Roman"/>
          <w:color w:val="000000" w:themeColor="text1"/>
          <w:sz w:val="24"/>
          <w:szCs w:val="24"/>
          <w:lang w:val="en-GB"/>
        </w:rPr>
        <w:t xml:space="preserve">Helle </w:t>
      </w:r>
      <w:r w:rsidR="003D0C0F">
        <w:rPr>
          <w:rFonts w:cs="Times New Roman"/>
          <w:color w:val="000000" w:themeColor="text1"/>
          <w:sz w:val="24"/>
          <w:szCs w:val="24"/>
          <w:lang w:val="en-GB"/>
        </w:rPr>
        <w:t>Simon Elbro</w:t>
      </w:r>
      <w:r w:rsidR="0087044D" w:rsidRPr="00156B47">
        <w:rPr>
          <w:rFonts w:cs="Times New Roman"/>
          <w:color w:val="000000" w:themeColor="text1"/>
          <w:sz w:val="24"/>
          <w:szCs w:val="24"/>
          <w:lang w:val="en-GB"/>
        </w:rPr>
        <w:t>,</w:t>
      </w:r>
      <w:r w:rsidR="00DF72F3" w:rsidRPr="00156B47">
        <w:rPr>
          <w:rFonts w:cs="Times New Roman"/>
          <w:color w:val="000000" w:themeColor="text1"/>
          <w:sz w:val="24"/>
          <w:szCs w:val="24"/>
          <w:lang w:val="en-GB"/>
        </w:rPr>
        <w:t xml:space="preserve"> Danish Environmental Protection Agency</w:t>
      </w:r>
    </w:p>
    <w:p w14:paraId="01D53338" w14:textId="77777777" w:rsidR="007525D2" w:rsidRPr="00156B47" w:rsidRDefault="007525D2" w:rsidP="00A75040">
      <w:pPr>
        <w:spacing w:after="0" w:line="240" w:lineRule="auto"/>
        <w:jc w:val="both"/>
        <w:rPr>
          <w:rFonts w:cs="Times New Roman"/>
          <w:color w:val="000000" w:themeColor="text1"/>
          <w:sz w:val="24"/>
          <w:szCs w:val="24"/>
          <w:lang w:val="en-GB"/>
        </w:rPr>
      </w:pPr>
    </w:p>
    <w:p w14:paraId="6B1AA868" w14:textId="77777777" w:rsidR="00034294" w:rsidRPr="00FF1163" w:rsidRDefault="00A31BE9" w:rsidP="00A75040">
      <w:pPr>
        <w:spacing w:after="0" w:line="240" w:lineRule="auto"/>
        <w:jc w:val="both"/>
        <w:rPr>
          <w:rFonts w:cs="Times New Roman"/>
          <w:b/>
          <w:color w:val="000000" w:themeColor="text1"/>
          <w:sz w:val="28"/>
          <w:szCs w:val="24"/>
          <w:lang w:val="en-GB"/>
        </w:rPr>
      </w:pPr>
      <w:r w:rsidRPr="00FF1163">
        <w:rPr>
          <w:rFonts w:cs="Times New Roman"/>
          <w:b/>
          <w:color w:val="000000" w:themeColor="text1"/>
          <w:sz w:val="28"/>
          <w:szCs w:val="24"/>
          <w:lang w:val="en-GB"/>
        </w:rPr>
        <w:t>5</w:t>
      </w:r>
      <w:r w:rsidR="00034294" w:rsidRPr="00FF1163">
        <w:rPr>
          <w:rFonts w:cs="Times New Roman"/>
          <w:b/>
          <w:color w:val="000000" w:themeColor="text1"/>
          <w:sz w:val="28"/>
          <w:szCs w:val="24"/>
          <w:lang w:val="en-GB"/>
        </w:rPr>
        <w:t xml:space="preserve"> Invitation</w:t>
      </w:r>
      <w:r w:rsidR="00E438AF" w:rsidRPr="00FF1163">
        <w:rPr>
          <w:rFonts w:cs="Times New Roman"/>
          <w:b/>
          <w:color w:val="000000" w:themeColor="text1"/>
          <w:sz w:val="28"/>
          <w:szCs w:val="24"/>
          <w:lang w:val="en-GB"/>
        </w:rPr>
        <w:t xml:space="preserve"> to tender</w:t>
      </w:r>
    </w:p>
    <w:p w14:paraId="78BB9F68" w14:textId="477A2158" w:rsidR="00034294" w:rsidRPr="00FF1163" w:rsidRDefault="00034294" w:rsidP="007905CA">
      <w:pPr>
        <w:spacing w:line="240" w:lineRule="auto"/>
        <w:jc w:val="both"/>
        <w:rPr>
          <w:rFonts w:cs="Times New Roman"/>
          <w:color w:val="000000" w:themeColor="text1"/>
          <w:sz w:val="24"/>
          <w:szCs w:val="24"/>
          <w:lang w:val="en-GB"/>
        </w:rPr>
      </w:pPr>
      <w:r w:rsidRPr="00FF1163">
        <w:rPr>
          <w:rFonts w:cs="Times New Roman"/>
          <w:color w:val="000000" w:themeColor="text1"/>
          <w:sz w:val="24"/>
          <w:szCs w:val="24"/>
          <w:lang w:val="en-GB"/>
        </w:rPr>
        <w:t xml:space="preserve">We invite you to submit a tender for the following tasks as described in more detail under the heading </w:t>
      </w:r>
      <w:r w:rsidRPr="00FF1163">
        <w:rPr>
          <w:rFonts w:cs="Times New Roman"/>
          <w:i/>
          <w:color w:val="000000" w:themeColor="text1"/>
          <w:sz w:val="24"/>
          <w:szCs w:val="24"/>
          <w:lang w:val="en-GB"/>
        </w:rPr>
        <w:t>Project description</w:t>
      </w:r>
      <w:r w:rsidR="007C7E46" w:rsidRPr="00FF1163">
        <w:rPr>
          <w:rFonts w:cs="Times New Roman"/>
          <w:color w:val="000000" w:themeColor="text1"/>
          <w:sz w:val="24"/>
          <w:szCs w:val="24"/>
          <w:lang w:val="en-GB"/>
        </w:rPr>
        <w:t xml:space="preserve"> </w:t>
      </w:r>
      <w:r w:rsidR="00967602" w:rsidRPr="00FF1163">
        <w:rPr>
          <w:rFonts w:cs="Times New Roman"/>
          <w:color w:val="000000" w:themeColor="text1"/>
          <w:sz w:val="24"/>
          <w:szCs w:val="24"/>
          <w:lang w:val="en-GB"/>
        </w:rPr>
        <w:t xml:space="preserve">and </w:t>
      </w:r>
      <w:r w:rsidR="00967602" w:rsidRPr="00FF1163">
        <w:rPr>
          <w:rFonts w:cs="Times New Roman"/>
          <w:i/>
          <w:color w:val="000000" w:themeColor="text1"/>
          <w:sz w:val="24"/>
          <w:szCs w:val="24"/>
          <w:lang w:val="en-GB"/>
        </w:rPr>
        <w:t>Deliverables</w:t>
      </w:r>
      <w:r w:rsidR="00967602" w:rsidRPr="00FF1163">
        <w:rPr>
          <w:rFonts w:cs="Times New Roman"/>
          <w:color w:val="000000" w:themeColor="text1"/>
          <w:sz w:val="24"/>
          <w:szCs w:val="24"/>
          <w:lang w:val="en-GB"/>
        </w:rPr>
        <w:t xml:space="preserve"> </w:t>
      </w:r>
      <w:r w:rsidR="007C7E46" w:rsidRPr="00FF1163">
        <w:rPr>
          <w:rFonts w:cs="Times New Roman"/>
          <w:color w:val="000000" w:themeColor="text1"/>
          <w:sz w:val="24"/>
          <w:szCs w:val="24"/>
          <w:lang w:val="en-GB"/>
        </w:rPr>
        <w:t>below</w:t>
      </w:r>
      <w:r w:rsidRPr="00FF1163">
        <w:rPr>
          <w:rFonts w:cs="Times New Roman"/>
          <w:color w:val="000000" w:themeColor="text1"/>
          <w:sz w:val="24"/>
          <w:szCs w:val="24"/>
          <w:lang w:val="en-GB"/>
        </w:rPr>
        <w:t>:</w:t>
      </w:r>
    </w:p>
    <w:p w14:paraId="4DE7F1D3" w14:textId="057F55D9" w:rsidR="007B2F36" w:rsidRPr="006078E9" w:rsidRDefault="00670007" w:rsidP="006078E9">
      <w:pPr>
        <w:pStyle w:val="Listeavsnitt"/>
        <w:numPr>
          <w:ilvl w:val="0"/>
          <w:numId w:val="21"/>
        </w:numPr>
        <w:spacing w:line="240" w:lineRule="auto"/>
        <w:jc w:val="both"/>
        <w:rPr>
          <w:rFonts w:cs="Times New Roman"/>
          <w:color w:val="000000" w:themeColor="text1"/>
          <w:sz w:val="24"/>
          <w:szCs w:val="24"/>
          <w:lang w:val="en-GB"/>
        </w:rPr>
      </w:pPr>
      <w:r w:rsidRPr="006078E9">
        <w:rPr>
          <w:rFonts w:cs="Times New Roman"/>
          <w:color w:val="000000" w:themeColor="text1"/>
          <w:sz w:val="24"/>
          <w:szCs w:val="24"/>
          <w:lang w:val="en-GB"/>
        </w:rPr>
        <w:t>Mapping existing systems to secure safe recovery, collection</w:t>
      </w:r>
      <w:r w:rsidR="00880599">
        <w:rPr>
          <w:rFonts w:cs="Times New Roman"/>
          <w:color w:val="000000" w:themeColor="text1"/>
          <w:sz w:val="24"/>
          <w:szCs w:val="24"/>
          <w:lang w:val="en-GB"/>
        </w:rPr>
        <w:t>,</w:t>
      </w:r>
      <w:r w:rsidRPr="006078E9">
        <w:rPr>
          <w:rFonts w:cs="Times New Roman"/>
          <w:color w:val="000000" w:themeColor="text1"/>
          <w:sz w:val="24"/>
          <w:szCs w:val="24"/>
          <w:lang w:val="en-GB"/>
        </w:rPr>
        <w:t xml:space="preserve"> and treatment of HFOs in </w:t>
      </w:r>
      <w:r w:rsidR="00F54B3E" w:rsidRPr="006078E9">
        <w:rPr>
          <w:rFonts w:cs="Times New Roman"/>
          <w:color w:val="000000" w:themeColor="text1"/>
          <w:sz w:val="24"/>
          <w:szCs w:val="24"/>
          <w:lang w:val="en-GB"/>
        </w:rPr>
        <w:t xml:space="preserve">different </w:t>
      </w:r>
      <w:r w:rsidRPr="006078E9">
        <w:rPr>
          <w:rFonts w:cs="Times New Roman"/>
          <w:color w:val="000000" w:themeColor="text1"/>
          <w:sz w:val="24"/>
          <w:szCs w:val="24"/>
          <w:lang w:val="en-GB"/>
        </w:rPr>
        <w:t>countries</w:t>
      </w:r>
    </w:p>
    <w:p w14:paraId="05F516BE" w14:textId="6D52ABB0" w:rsidR="003F5FF4" w:rsidRPr="006078E9" w:rsidRDefault="007B2F36" w:rsidP="006078E9">
      <w:pPr>
        <w:pStyle w:val="Listeavsnitt"/>
        <w:numPr>
          <w:ilvl w:val="0"/>
          <w:numId w:val="21"/>
        </w:numPr>
        <w:spacing w:line="240" w:lineRule="auto"/>
        <w:jc w:val="both"/>
        <w:rPr>
          <w:rFonts w:cs="Times New Roman"/>
          <w:color w:val="000000" w:themeColor="text1"/>
          <w:sz w:val="24"/>
          <w:szCs w:val="24"/>
          <w:lang w:val="en-GB"/>
        </w:rPr>
      </w:pPr>
      <w:r w:rsidRPr="006078E9">
        <w:rPr>
          <w:rFonts w:cs="Times New Roman"/>
          <w:color w:val="000000" w:themeColor="text1"/>
          <w:sz w:val="24"/>
          <w:szCs w:val="24"/>
          <w:lang w:val="en-GB"/>
        </w:rPr>
        <w:t xml:space="preserve">Proposals for measures to safely </w:t>
      </w:r>
      <w:r w:rsidR="00A04DC1">
        <w:rPr>
          <w:rFonts w:cs="Times New Roman"/>
          <w:color w:val="000000" w:themeColor="text1"/>
          <w:sz w:val="24"/>
          <w:szCs w:val="24"/>
          <w:lang w:val="en-GB"/>
        </w:rPr>
        <w:t xml:space="preserve">recover, </w:t>
      </w:r>
      <w:r w:rsidRPr="006078E9">
        <w:rPr>
          <w:rFonts w:cs="Times New Roman"/>
          <w:color w:val="000000" w:themeColor="text1"/>
          <w:sz w:val="24"/>
          <w:szCs w:val="24"/>
          <w:lang w:val="en-GB"/>
        </w:rPr>
        <w:t>collect and treat HFOs in the Nordic countries</w:t>
      </w:r>
    </w:p>
    <w:p w14:paraId="088DD95A" w14:textId="5396E8C6" w:rsidR="00FF1163" w:rsidRPr="006078E9" w:rsidRDefault="00FF1163" w:rsidP="006078E9">
      <w:pPr>
        <w:pStyle w:val="Listeavsnitt"/>
        <w:numPr>
          <w:ilvl w:val="0"/>
          <w:numId w:val="21"/>
        </w:numPr>
        <w:spacing w:line="240" w:lineRule="auto"/>
        <w:jc w:val="both"/>
        <w:rPr>
          <w:rFonts w:cs="Times New Roman"/>
          <w:color w:val="000000" w:themeColor="text1"/>
          <w:sz w:val="24"/>
          <w:szCs w:val="24"/>
          <w:lang w:val="en-GB"/>
        </w:rPr>
      </w:pPr>
      <w:r w:rsidRPr="006078E9">
        <w:rPr>
          <w:rFonts w:cs="Times New Roman"/>
          <w:color w:val="000000" w:themeColor="text1"/>
          <w:sz w:val="24"/>
          <w:szCs w:val="24"/>
          <w:lang w:val="en-GB"/>
        </w:rPr>
        <w:t>Final report (containing parts 1 and 2) published and distributed</w:t>
      </w:r>
    </w:p>
    <w:p w14:paraId="5CE90904" w14:textId="7E55DE32" w:rsidR="00674B83" w:rsidRPr="000E2E03" w:rsidRDefault="009615F5" w:rsidP="007905CA">
      <w:pPr>
        <w:keepNext/>
        <w:spacing w:after="0" w:line="240" w:lineRule="auto"/>
        <w:jc w:val="both"/>
        <w:rPr>
          <w:rFonts w:cs="Times New Roman"/>
          <w:b/>
          <w:color w:val="000000" w:themeColor="text1"/>
          <w:sz w:val="28"/>
          <w:szCs w:val="24"/>
          <w:lang w:val="en-GB"/>
        </w:rPr>
      </w:pPr>
      <w:r w:rsidRPr="000E2E03">
        <w:rPr>
          <w:rFonts w:cs="Times New Roman"/>
          <w:b/>
          <w:color w:val="000000" w:themeColor="text1"/>
          <w:sz w:val="28"/>
          <w:szCs w:val="24"/>
          <w:lang w:val="en-GB"/>
        </w:rPr>
        <w:t xml:space="preserve">6 </w:t>
      </w:r>
      <w:r w:rsidR="009408CC" w:rsidRPr="000E2E03">
        <w:rPr>
          <w:rFonts w:cs="Times New Roman"/>
          <w:b/>
          <w:color w:val="000000" w:themeColor="text1"/>
          <w:sz w:val="28"/>
          <w:szCs w:val="24"/>
          <w:lang w:val="en-GB"/>
        </w:rPr>
        <w:t>Project description</w:t>
      </w:r>
    </w:p>
    <w:p w14:paraId="70A1EED6" w14:textId="77777777" w:rsidR="00090F13" w:rsidRPr="000E2E03" w:rsidRDefault="00090F13" w:rsidP="007905CA">
      <w:pPr>
        <w:keepNext/>
        <w:spacing w:after="0" w:line="240" w:lineRule="auto"/>
        <w:jc w:val="both"/>
        <w:rPr>
          <w:rFonts w:cs="Times New Roman"/>
          <w:b/>
          <w:color w:val="000000" w:themeColor="text1"/>
          <w:sz w:val="24"/>
          <w:szCs w:val="24"/>
          <w:lang w:val="en-GB"/>
        </w:rPr>
      </w:pPr>
    </w:p>
    <w:p w14:paraId="35190CE4" w14:textId="3F3A1AC7" w:rsidR="00D75D85" w:rsidRPr="00E4769A" w:rsidRDefault="00A31BE9" w:rsidP="007905CA">
      <w:pPr>
        <w:keepNext/>
        <w:spacing w:after="0" w:line="240" w:lineRule="auto"/>
        <w:jc w:val="both"/>
        <w:rPr>
          <w:rFonts w:cs="Times New Roman"/>
          <w:color w:val="000000" w:themeColor="text1"/>
          <w:sz w:val="24"/>
          <w:szCs w:val="24"/>
          <w:lang w:val="en-GB"/>
        </w:rPr>
      </w:pPr>
      <w:r w:rsidRPr="00E4769A">
        <w:rPr>
          <w:rFonts w:cs="Times New Roman"/>
          <w:b/>
          <w:color w:val="000000" w:themeColor="text1"/>
          <w:sz w:val="26"/>
          <w:szCs w:val="26"/>
          <w:lang w:val="en-GB"/>
        </w:rPr>
        <w:t xml:space="preserve">6.1 </w:t>
      </w:r>
      <w:r w:rsidR="003767CD" w:rsidRPr="00E4769A">
        <w:rPr>
          <w:rFonts w:cs="Times New Roman"/>
          <w:b/>
          <w:color w:val="000000" w:themeColor="text1"/>
          <w:sz w:val="26"/>
          <w:szCs w:val="26"/>
          <w:lang w:val="en-GB"/>
        </w:rPr>
        <w:t>Target group</w:t>
      </w:r>
    </w:p>
    <w:p w14:paraId="1D105D26" w14:textId="2DB1A474" w:rsidR="00D75D85" w:rsidRPr="00E4769A" w:rsidRDefault="003767CD" w:rsidP="007905CA">
      <w:pPr>
        <w:spacing w:line="240" w:lineRule="auto"/>
        <w:rPr>
          <w:color w:val="000000" w:themeColor="text1"/>
          <w:sz w:val="24"/>
          <w:szCs w:val="24"/>
          <w:lang w:val="en-GB"/>
        </w:rPr>
      </w:pPr>
      <w:r w:rsidRPr="00E4769A">
        <w:rPr>
          <w:color w:val="000000" w:themeColor="text1"/>
          <w:sz w:val="24"/>
          <w:szCs w:val="24"/>
          <w:lang w:val="en-GB"/>
        </w:rPr>
        <w:t>The target group of the project is comprised of</w:t>
      </w:r>
      <w:r w:rsidR="00D75D85" w:rsidRPr="00E4769A">
        <w:rPr>
          <w:color w:val="000000" w:themeColor="text1"/>
          <w:sz w:val="24"/>
          <w:szCs w:val="24"/>
          <w:lang w:val="en-GB"/>
        </w:rPr>
        <w:t>:</w:t>
      </w:r>
    </w:p>
    <w:p w14:paraId="12FEB29C" w14:textId="1FE249C3" w:rsidR="003039CD" w:rsidRPr="004A555A" w:rsidRDefault="009F2A91" w:rsidP="004A555A">
      <w:pPr>
        <w:pStyle w:val="Listeavsnitt"/>
        <w:numPr>
          <w:ilvl w:val="0"/>
          <w:numId w:val="22"/>
        </w:numPr>
        <w:spacing w:line="240" w:lineRule="auto"/>
        <w:rPr>
          <w:color w:val="000000" w:themeColor="text1"/>
          <w:sz w:val="24"/>
          <w:szCs w:val="24"/>
          <w:lang w:val="en-GB"/>
        </w:rPr>
      </w:pPr>
      <w:r w:rsidRPr="004A555A">
        <w:rPr>
          <w:color w:val="000000" w:themeColor="text1"/>
          <w:sz w:val="24"/>
          <w:szCs w:val="24"/>
          <w:lang w:val="en-GB"/>
        </w:rPr>
        <w:t xml:space="preserve">Authorities in Nordic countries and other counties (e.g. </w:t>
      </w:r>
      <w:r w:rsidR="00E964CF">
        <w:rPr>
          <w:color w:val="000000" w:themeColor="text1"/>
          <w:sz w:val="24"/>
          <w:szCs w:val="24"/>
          <w:lang w:val="en-GB"/>
        </w:rPr>
        <w:t xml:space="preserve">the </w:t>
      </w:r>
      <w:r w:rsidRPr="004A555A">
        <w:rPr>
          <w:color w:val="000000" w:themeColor="text1"/>
          <w:sz w:val="24"/>
          <w:szCs w:val="24"/>
          <w:lang w:val="en-GB"/>
        </w:rPr>
        <w:t>EU)</w:t>
      </w:r>
    </w:p>
    <w:p w14:paraId="1C5DDDD6" w14:textId="442B51ED" w:rsidR="009F2A91" w:rsidRPr="004A555A" w:rsidRDefault="00972D09" w:rsidP="004A555A">
      <w:pPr>
        <w:pStyle w:val="Listeavsnitt"/>
        <w:numPr>
          <w:ilvl w:val="0"/>
          <w:numId w:val="22"/>
        </w:numPr>
        <w:spacing w:line="240" w:lineRule="auto"/>
        <w:rPr>
          <w:color w:val="000000" w:themeColor="text1"/>
          <w:sz w:val="24"/>
          <w:szCs w:val="24"/>
          <w:lang w:val="en-GB"/>
        </w:rPr>
      </w:pPr>
      <w:r w:rsidRPr="004A555A">
        <w:rPr>
          <w:color w:val="000000" w:themeColor="text1"/>
          <w:sz w:val="24"/>
          <w:szCs w:val="24"/>
          <w:lang w:val="en-GB"/>
        </w:rPr>
        <w:t>Companies using HFOs</w:t>
      </w:r>
      <w:r w:rsidR="008343E5">
        <w:rPr>
          <w:color w:val="000000" w:themeColor="text1"/>
          <w:sz w:val="24"/>
          <w:szCs w:val="24"/>
          <w:lang w:val="en-GB"/>
        </w:rPr>
        <w:t xml:space="preserve">, </w:t>
      </w:r>
      <w:r w:rsidR="00B60C12">
        <w:rPr>
          <w:color w:val="000000" w:themeColor="text1"/>
          <w:sz w:val="24"/>
          <w:szCs w:val="24"/>
          <w:lang w:val="en-GB"/>
        </w:rPr>
        <w:t>undertakings delivering and installing</w:t>
      </w:r>
      <w:r w:rsidR="00210C9B">
        <w:rPr>
          <w:color w:val="000000" w:themeColor="text1"/>
          <w:sz w:val="24"/>
          <w:szCs w:val="24"/>
          <w:lang w:val="en-GB"/>
        </w:rPr>
        <w:t>, servicing or</w:t>
      </w:r>
      <w:r w:rsidR="00757B5A">
        <w:rPr>
          <w:color w:val="000000" w:themeColor="text1"/>
          <w:sz w:val="24"/>
          <w:szCs w:val="24"/>
          <w:lang w:val="en-GB"/>
        </w:rPr>
        <w:t xml:space="preserve"> decommissioning equipment with HFOs</w:t>
      </w:r>
      <w:r w:rsidRPr="004A555A">
        <w:rPr>
          <w:color w:val="000000" w:themeColor="text1"/>
          <w:sz w:val="24"/>
          <w:szCs w:val="24"/>
          <w:lang w:val="en-GB"/>
        </w:rPr>
        <w:t xml:space="preserve"> and companies carrying out waste treatment</w:t>
      </w:r>
    </w:p>
    <w:p w14:paraId="280150C9" w14:textId="2504282F" w:rsidR="00186667" w:rsidRPr="00186667" w:rsidRDefault="007821D4" w:rsidP="00DE5F2E">
      <w:pPr>
        <w:pStyle w:val="Listeavsnitt"/>
        <w:numPr>
          <w:ilvl w:val="0"/>
          <w:numId w:val="22"/>
        </w:numPr>
        <w:spacing w:line="240" w:lineRule="auto"/>
        <w:rPr>
          <w:rFonts w:cs="Times New Roman"/>
          <w:b/>
          <w:color w:val="000000" w:themeColor="text1"/>
          <w:sz w:val="26"/>
          <w:szCs w:val="26"/>
          <w:lang w:val="en-GB"/>
        </w:rPr>
      </w:pPr>
      <w:r w:rsidRPr="00186667">
        <w:rPr>
          <w:color w:val="000000" w:themeColor="text1"/>
          <w:sz w:val="24"/>
          <w:szCs w:val="24"/>
          <w:lang w:val="en-GB"/>
        </w:rPr>
        <w:t xml:space="preserve">Montreal </w:t>
      </w:r>
      <w:r w:rsidR="00BB666B" w:rsidRPr="00186667">
        <w:rPr>
          <w:color w:val="000000" w:themeColor="text1"/>
          <w:sz w:val="24"/>
          <w:szCs w:val="24"/>
          <w:lang w:val="en-GB"/>
        </w:rPr>
        <w:t>P</w:t>
      </w:r>
      <w:r w:rsidRPr="00186667">
        <w:rPr>
          <w:color w:val="000000" w:themeColor="text1"/>
          <w:sz w:val="24"/>
          <w:szCs w:val="24"/>
          <w:lang w:val="en-GB"/>
        </w:rPr>
        <w:t>rotocol parties and advisory bodies</w:t>
      </w:r>
      <w:r w:rsidR="00186667" w:rsidRPr="00186667">
        <w:rPr>
          <w:rFonts w:cs="Times New Roman"/>
          <w:b/>
          <w:color w:val="000000" w:themeColor="text1"/>
          <w:sz w:val="26"/>
          <w:szCs w:val="26"/>
          <w:lang w:val="en-GB"/>
        </w:rPr>
        <w:br w:type="page"/>
      </w:r>
    </w:p>
    <w:p w14:paraId="3F4CAAD7" w14:textId="0C2FFCC9" w:rsidR="003767CD" w:rsidRPr="008F1226" w:rsidRDefault="00674B83" w:rsidP="007905CA">
      <w:pPr>
        <w:spacing w:after="0" w:line="240" w:lineRule="auto"/>
        <w:jc w:val="both"/>
        <w:rPr>
          <w:rFonts w:cs="Times New Roman"/>
          <w:b/>
          <w:color w:val="000000" w:themeColor="text1"/>
          <w:sz w:val="26"/>
          <w:szCs w:val="26"/>
          <w:lang w:val="en-GB"/>
        </w:rPr>
      </w:pPr>
      <w:r w:rsidRPr="008F1226">
        <w:rPr>
          <w:rFonts w:cs="Times New Roman"/>
          <w:b/>
          <w:color w:val="000000" w:themeColor="text1"/>
          <w:sz w:val="26"/>
          <w:szCs w:val="26"/>
          <w:lang w:val="en-GB"/>
        </w:rPr>
        <w:lastRenderedPageBreak/>
        <w:t xml:space="preserve">6.2 </w:t>
      </w:r>
      <w:r w:rsidR="00034294" w:rsidRPr="008F1226">
        <w:rPr>
          <w:rFonts w:cs="Times New Roman"/>
          <w:b/>
          <w:color w:val="000000" w:themeColor="text1"/>
          <w:sz w:val="26"/>
          <w:szCs w:val="26"/>
          <w:lang w:val="en-GB"/>
        </w:rPr>
        <w:t>Survey</w:t>
      </w:r>
    </w:p>
    <w:p w14:paraId="6F436083" w14:textId="7DF446D3" w:rsidR="00F013B4" w:rsidRPr="008F1226" w:rsidRDefault="002736BB" w:rsidP="007905CA">
      <w:pPr>
        <w:spacing w:line="240" w:lineRule="auto"/>
        <w:jc w:val="both"/>
        <w:rPr>
          <w:color w:val="000000" w:themeColor="text1"/>
          <w:sz w:val="24"/>
          <w:szCs w:val="24"/>
          <w:lang w:val="en-GB"/>
        </w:rPr>
      </w:pPr>
      <w:r w:rsidRPr="30667AC0">
        <w:rPr>
          <w:color w:val="000000" w:themeColor="text1"/>
          <w:sz w:val="24"/>
          <w:szCs w:val="24"/>
          <w:lang w:val="en-GB"/>
        </w:rPr>
        <w:t xml:space="preserve">The selected consultant </w:t>
      </w:r>
      <w:r w:rsidR="0084305A">
        <w:rPr>
          <w:color w:val="000000" w:themeColor="text1"/>
          <w:sz w:val="24"/>
          <w:szCs w:val="24"/>
          <w:lang w:val="en-GB"/>
        </w:rPr>
        <w:t>will</w:t>
      </w:r>
      <w:r w:rsidR="0084305A" w:rsidRPr="30667AC0">
        <w:rPr>
          <w:color w:val="000000" w:themeColor="text1"/>
          <w:sz w:val="24"/>
          <w:szCs w:val="24"/>
          <w:lang w:val="en-GB"/>
        </w:rPr>
        <w:t xml:space="preserve"> </w:t>
      </w:r>
      <w:r w:rsidR="00936074" w:rsidRPr="30667AC0">
        <w:rPr>
          <w:color w:val="000000" w:themeColor="text1"/>
          <w:sz w:val="24"/>
          <w:szCs w:val="24"/>
          <w:lang w:val="en-GB"/>
        </w:rPr>
        <w:t xml:space="preserve">carry out </w:t>
      </w:r>
      <w:r w:rsidRPr="30667AC0">
        <w:rPr>
          <w:color w:val="000000" w:themeColor="text1"/>
          <w:sz w:val="24"/>
          <w:szCs w:val="24"/>
          <w:lang w:val="en-GB"/>
        </w:rPr>
        <w:t>a</w:t>
      </w:r>
      <w:r w:rsidR="00073A6C" w:rsidRPr="30667AC0">
        <w:rPr>
          <w:color w:val="000000" w:themeColor="text1"/>
          <w:sz w:val="24"/>
          <w:szCs w:val="24"/>
          <w:lang w:val="en-GB"/>
        </w:rPr>
        <w:t xml:space="preserve"> survey on </w:t>
      </w:r>
      <w:r w:rsidR="001C726C" w:rsidRPr="30667AC0">
        <w:rPr>
          <w:color w:val="000000" w:themeColor="text1"/>
          <w:sz w:val="24"/>
          <w:szCs w:val="24"/>
          <w:lang w:val="en-GB"/>
        </w:rPr>
        <w:t xml:space="preserve">existing </w:t>
      </w:r>
      <w:r w:rsidR="000D7963">
        <w:rPr>
          <w:color w:val="000000" w:themeColor="text1"/>
          <w:sz w:val="24"/>
          <w:szCs w:val="24"/>
          <w:lang w:val="en-GB"/>
        </w:rPr>
        <w:t xml:space="preserve">EU and national </w:t>
      </w:r>
      <w:r w:rsidR="001445F6" w:rsidRPr="30667AC0">
        <w:rPr>
          <w:color w:val="000000" w:themeColor="text1"/>
          <w:sz w:val="24"/>
          <w:szCs w:val="24"/>
          <w:lang w:val="en-GB"/>
        </w:rPr>
        <w:t>regulation</w:t>
      </w:r>
      <w:r w:rsidR="000D7963">
        <w:rPr>
          <w:color w:val="000000" w:themeColor="text1"/>
          <w:sz w:val="24"/>
          <w:szCs w:val="24"/>
          <w:lang w:val="en-GB"/>
        </w:rPr>
        <w:t>s</w:t>
      </w:r>
      <w:r w:rsidR="00C11456" w:rsidRPr="30667AC0">
        <w:rPr>
          <w:color w:val="000000" w:themeColor="text1"/>
          <w:sz w:val="24"/>
          <w:szCs w:val="24"/>
          <w:lang w:val="en-GB"/>
        </w:rPr>
        <w:t xml:space="preserve">, </w:t>
      </w:r>
      <w:r w:rsidR="001C726C" w:rsidRPr="30667AC0">
        <w:rPr>
          <w:color w:val="000000" w:themeColor="text1"/>
          <w:sz w:val="24"/>
          <w:szCs w:val="24"/>
          <w:lang w:val="en-GB"/>
        </w:rPr>
        <w:t xml:space="preserve">systems </w:t>
      </w:r>
      <w:r w:rsidR="00C11456" w:rsidRPr="30667AC0">
        <w:rPr>
          <w:color w:val="000000" w:themeColor="text1"/>
          <w:sz w:val="24"/>
          <w:szCs w:val="24"/>
          <w:lang w:val="en-GB"/>
        </w:rPr>
        <w:t xml:space="preserve">and practices </w:t>
      </w:r>
      <w:r w:rsidR="001C726C" w:rsidRPr="30667AC0">
        <w:rPr>
          <w:color w:val="000000" w:themeColor="text1"/>
          <w:sz w:val="24"/>
          <w:szCs w:val="24"/>
          <w:lang w:val="en-GB"/>
        </w:rPr>
        <w:t xml:space="preserve">to recover, collect and treat </w:t>
      </w:r>
      <w:r w:rsidR="00C11456" w:rsidRPr="30667AC0">
        <w:rPr>
          <w:color w:val="000000" w:themeColor="text1"/>
          <w:sz w:val="24"/>
          <w:szCs w:val="24"/>
          <w:lang w:val="en-GB"/>
        </w:rPr>
        <w:t>used</w:t>
      </w:r>
      <w:r w:rsidR="00331ACD">
        <w:rPr>
          <w:color w:val="000000" w:themeColor="text1"/>
          <w:sz w:val="24"/>
          <w:szCs w:val="24"/>
          <w:lang w:val="en-GB"/>
        </w:rPr>
        <w:t xml:space="preserve"> or surplus</w:t>
      </w:r>
      <w:r w:rsidR="00C11456" w:rsidRPr="30667AC0">
        <w:rPr>
          <w:color w:val="000000" w:themeColor="text1"/>
          <w:sz w:val="24"/>
          <w:szCs w:val="24"/>
          <w:lang w:val="en-GB"/>
        </w:rPr>
        <w:t xml:space="preserve"> </w:t>
      </w:r>
      <w:r w:rsidR="001C726C" w:rsidRPr="30667AC0">
        <w:rPr>
          <w:color w:val="000000" w:themeColor="text1"/>
          <w:sz w:val="24"/>
          <w:szCs w:val="24"/>
          <w:lang w:val="en-GB"/>
        </w:rPr>
        <w:t xml:space="preserve">HFOs </w:t>
      </w:r>
      <w:r w:rsidR="001C726C" w:rsidRPr="00B8183F">
        <w:rPr>
          <w:sz w:val="24"/>
          <w:szCs w:val="24"/>
          <w:lang w:val="en-GB"/>
        </w:rPr>
        <w:t>in different c</w:t>
      </w:r>
      <w:r w:rsidR="001C726C" w:rsidRPr="30667AC0">
        <w:rPr>
          <w:color w:val="000000" w:themeColor="text1"/>
          <w:sz w:val="24"/>
          <w:szCs w:val="24"/>
          <w:lang w:val="en-GB"/>
        </w:rPr>
        <w:t>ountries</w:t>
      </w:r>
      <w:r w:rsidR="00387248" w:rsidRPr="30667AC0">
        <w:rPr>
          <w:color w:val="000000" w:themeColor="text1"/>
          <w:sz w:val="24"/>
          <w:szCs w:val="24"/>
          <w:lang w:val="en-GB"/>
        </w:rPr>
        <w:t xml:space="preserve">, including </w:t>
      </w:r>
      <w:r w:rsidR="00C11456" w:rsidRPr="30667AC0">
        <w:rPr>
          <w:color w:val="000000" w:themeColor="text1"/>
          <w:sz w:val="24"/>
          <w:szCs w:val="24"/>
          <w:lang w:val="en-GB"/>
        </w:rPr>
        <w:t xml:space="preserve">in </w:t>
      </w:r>
      <w:r w:rsidR="00387248" w:rsidRPr="30667AC0">
        <w:rPr>
          <w:color w:val="000000" w:themeColor="text1"/>
          <w:sz w:val="24"/>
          <w:szCs w:val="24"/>
          <w:lang w:val="en-GB"/>
        </w:rPr>
        <w:t>Finland, Sweden, Denmark, Faroe Islands, Iceland</w:t>
      </w:r>
      <w:r w:rsidR="00230E47">
        <w:rPr>
          <w:color w:val="000000" w:themeColor="text1"/>
          <w:sz w:val="24"/>
          <w:szCs w:val="24"/>
          <w:lang w:val="en-GB"/>
        </w:rPr>
        <w:t xml:space="preserve">, </w:t>
      </w:r>
      <w:r w:rsidR="00387248" w:rsidRPr="30667AC0">
        <w:rPr>
          <w:color w:val="000000" w:themeColor="text1"/>
          <w:sz w:val="24"/>
          <w:szCs w:val="24"/>
          <w:lang w:val="en-GB"/>
        </w:rPr>
        <w:t>Norway</w:t>
      </w:r>
      <w:r w:rsidR="00230E47">
        <w:rPr>
          <w:color w:val="000000" w:themeColor="text1"/>
          <w:sz w:val="24"/>
          <w:szCs w:val="24"/>
          <w:lang w:val="en-GB"/>
        </w:rPr>
        <w:t xml:space="preserve"> and one or two relevant </w:t>
      </w:r>
      <w:r w:rsidR="00EC4445">
        <w:rPr>
          <w:color w:val="000000" w:themeColor="text1"/>
          <w:sz w:val="24"/>
          <w:szCs w:val="24"/>
          <w:lang w:val="en-GB"/>
        </w:rPr>
        <w:t>European</w:t>
      </w:r>
      <w:r w:rsidR="00EB4A56">
        <w:rPr>
          <w:color w:val="000000" w:themeColor="text1"/>
          <w:sz w:val="24"/>
          <w:szCs w:val="24"/>
          <w:lang w:val="en-GB"/>
        </w:rPr>
        <w:t xml:space="preserve"> </w:t>
      </w:r>
      <w:r w:rsidR="00230E47">
        <w:rPr>
          <w:color w:val="000000" w:themeColor="text1"/>
          <w:sz w:val="24"/>
          <w:szCs w:val="24"/>
          <w:lang w:val="en-GB"/>
        </w:rPr>
        <w:t>countries outside the Nordic Region</w:t>
      </w:r>
      <w:r w:rsidR="001C726C" w:rsidRPr="30667AC0">
        <w:rPr>
          <w:color w:val="000000" w:themeColor="text1"/>
          <w:sz w:val="24"/>
          <w:szCs w:val="24"/>
          <w:lang w:val="en-GB"/>
        </w:rPr>
        <w:t>.</w:t>
      </w:r>
      <w:r w:rsidR="00956705" w:rsidRPr="30667AC0">
        <w:rPr>
          <w:color w:val="000000" w:themeColor="text1"/>
          <w:sz w:val="24"/>
          <w:szCs w:val="24"/>
          <w:lang w:val="en-GB"/>
        </w:rPr>
        <w:t xml:space="preserve"> The surv</w:t>
      </w:r>
      <w:r w:rsidR="004237B9" w:rsidRPr="30667AC0">
        <w:rPr>
          <w:color w:val="000000" w:themeColor="text1"/>
          <w:sz w:val="24"/>
          <w:szCs w:val="24"/>
          <w:lang w:val="en-GB"/>
        </w:rPr>
        <w:t>ey will be based on literature</w:t>
      </w:r>
      <w:r w:rsidR="009363EE">
        <w:rPr>
          <w:color w:val="000000" w:themeColor="text1"/>
          <w:sz w:val="24"/>
          <w:szCs w:val="24"/>
          <w:lang w:val="en-GB"/>
        </w:rPr>
        <w:t>, webpages</w:t>
      </w:r>
      <w:r w:rsidR="004237B9" w:rsidRPr="30667AC0">
        <w:rPr>
          <w:color w:val="000000" w:themeColor="text1"/>
          <w:sz w:val="24"/>
          <w:szCs w:val="24"/>
          <w:lang w:val="en-GB"/>
        </w:rPr>
        <w:t xml:space="preserve"> and interviews / correspondence with experts and authorities in </w:t>
      </w:r>
      <w:r w:rsidR="00361809" w:rsidRPr="30667AC0">
        <w:rPr>
          <w:color w:val="000000" w:themeColor="text1"/>
          <w:sz w:val="24"/>
          <w:szCs w:val="24"/>
          <w:lang w:val="en-GB"/>
        </w:rPr>
        <w:t xml:space="preserve">the </w:t>
      </w:r>
      <w:r w:rsidR="004237B9" w:rsidRPr="30667AC0">
        <w:rPr>
          <w:color w:val="000000" w:themeColor="text1"/>
          <w:sz w:val="24"/>
          <w:szCs w:val="24"/>
          <w:lang w:val="en-GB"/>
        </w:rPr>
        <w:t xml:space="preserve">countries. </w:t>
      </w:r>
      <w:r w:rsidR="00384515" w:rsidRPr="30667AC0">
        <w:rPr>
          <w:color w:val="000000" w:themeColor="text1"/>
          <w:sz w:val="24"/>
          <w:szCs w:val="24"/>
          <w:lang w:val="en-GB"/>
        </w:rPr>
        <w:t xml:space="preserve">The </w:t>
      </w:r>
      <w:r w:rsidR="004237B9" w:rsidRPr="30667AC0">
        <w:rPr>
          <w:color w:val="000000" w:themeColor="text1"/>
          <w:sz w:val="24"/>
          <w:szCs w:val="24"/>
          <w:lang w:val="en-GB"/>
        </w:rPr>
        <w:t xml:space="preserve">Steering group will support </w:t>
      </w:r>
      <w:r w:rsidR="00BB666B">
        <w:rPr>
          <w:color w:val="000000" w:themeColor="text1"/>
          <w:sz w:val="24"/>
          <w:szCs w:val="24"/>
          <w:lang w:val="en-GB"/>
        </w:rPr>
        <w:t xml:space="preserve">the </w:t>
      </w:r>
      <w:r w:rsidR="004237B9" w:rsidRPr="30667AC0">
        <w:rPr>
          <w:color w:val="000000" w:themeColor="text1"/>
          <w:sz w:val="24"/>
          <w:szCs w:val="24"/>
          <w:lang w:val="en-GB"/>
        </w:rPr>
        <w:t>consultant with gathering relevant literature and possible contacts.</w:t>
      </w:r>
    </w:p>
    <w:p w14:paraId="5711D6C5" w14:textId="5AEE2036" w:rsidR="00F013B4" w:rsidRPr="001C7688" w:rsidRDefault="009F6A5F" w:rsidP="007905CA">
      <w:pPr>
        <w:spacing w:line="240" w:lineRule="auto"/>
        <w:jc w:val="both"/>
        <w:rPr>
          <w:color w:val="000000" w:themeColor="text1"/>
          <w:sz w:val="24"/>
          <w:szCs w:val="24"/>
          <w:lang w:val="en-GB"/>
        </w:rPr>
      </w:pPr>
      <w:r w:rsidRPr="30667AC0">
        <w:rPr>
          <w:color w:val="000000" w:themeColor="text1"/>
          <w:sz w:val="24"/>
          <w:szCs w:val="24"/>
          <w:lang w:val="en-GB"/>
        </w:rPr>
        <w:t>Based on information gathered and information on waste treatment regulations and practices in Nordic countries</w:t>
      </w:r>
      <w:r w:rsidR="000F24BF" w:rsidRPr="30667AC0">
        <w:rPr>
          <w:color w:val="000000" w:themeColor="text1"/>
          <w:sz w:val="24"/>
          <w:szCs w:val="24"/>
          <w:lang w:val="en-GB"/>
        </w:rPr>
        <w:t>, prepare an ove</w:t>
      </w:r>
      <w:r w:rsidR="00915980" w:rsidRPr="30667AC0">
        <w:rPr>
          <w:color w:val="000000" w:themeColor="text1"/>
          <w:sz w:val="24"/>
          <w:szCs w:val="24"/>
          <w:lang w:val="en-GB"/>
        </w:rPr>
        <w:t>rview</w:t>
      </w:r>
      <w:r w:rsidR="00704EF2" w:rsidRPr="30667AC0">
        <w:rPr>
          <w:color w:val="000000" w:themeColor="text1"/>
          <w:sz w:val="24"/>
          <w:szCs w:val="24"/>
          <w:lang w:val="en-GB"/>
        </w:rPr>
        <w:t xml:space="preserve"> of existing </w:t>
      </w:r>
      <w:r w:rsidR="001445F6" w:rsidRPr="30667AC0">
        <w:rPr>
          <w:color w:val="000000" w:themeColor="text1"/>
          <w:sz w:val="24"/>
          <w:szCs w:val="24"/>
          <w:lang w:val="en-GB"/>
        </w:rPr>
        <w:t>regulation</w:t>
      </w:r>
      <w:r w:rsidR="00DE799D">
        <w:rPr>
          <w:color w:val="000000" w:themeColor="text1"/>
          <w:sz w:val="24"/>
          <w:szCs w:val="24"/>
          <w:lang w:val="en-GB"/>
        </w:rPr>
        <w:t>s</w:t>
      </w:r>
      <w:r w:rsidR="00BD399C" w:rsidRPr="30667AC0">
        <w:rPr>
          <w:color w:val="000000" w:themeColor="text1"/>
          <w:sz w:val="24"/>
          <w:szCs w:val="24"/>
          <w:lang w:val="en-GB"/>
        </w:rPr>
        <w:t xml:space="preserve">, </w:t>
      </w:r>
      <w:r w:rsidR="000A375D" w:rsidRPr="30667AC0">
        <w:rPr>
          <w:color w:val="000000" w:themeColor="text1"/>
          <w:sz w:val="24"/>
          <w:szCs w:val="24"/>
          <w:lang w:val="en-GB"/>
        </w:rPr>
        <w:t>systems,</w:t>
      </w:r>
      <w:r w:rsidR="00BD399C" w:rsidRPr="30667AC0">
        <w:rPr>
          <w:color w:val="000000" w:themeColor="text1"/>
          <w:sz w:val="24"/>
          <w:szCs w:val="24"/>
          <w:lang w:val="en-GB"/>
        </w:rPr>
        <w:t xml:space="preserve"> and practices</w:t>
      </w:r>
      <w:r w:rsidRPr="30667AC0">
        <w:rPr>
          <w:color w:val="000000" w:themeColor="text1"/>
          <w:sz w:val="24"/>
          <w:szCs w:val="24"/>
          <w:lang w:val="en-GB"/>
        </w:rPr>
        <w:t xml:space="preserve">. </w:t>
      </w:r>
    </w:p>
    <w:p w14:paraId="2ED23EB0" w14:textId="0B208FA3" w:rsidR="008040DA" w:rsidRPr="008F1226" w:rsidRDefault="008040DA" w:rsidP="541C0CE8">
      <w:pPr>
        <w:spacing w:after="0" w:line="240" w:lineRule="auto"/>
        <w:jc w:val="both"/>
        <w:rPr>
          <w:rFonts w:cs="Times New Roman"/>
          <w:b/>
          <w:bCs/>
          <w:color w:val="000000" w:themeColor="text1"/>
          <w:sz w:val="26"/>
          <w:szCs w:val="26"/>
          <w:lang w:val="en-GB"/>
        </w:rPr>
      </w:pPr>
      <w:r w:rsidRPr="30667AC0">
        <w:rPr>
          <w:rFonts w:cs="Times New Roman"/>
          <w:b/>
          <w:bCs/>
          <w:color w:val="000000" w:themeColor="text1"/>
          <w:sz w:val="26"/>
          <w:szCs w:val="26"/>
          <w:lang w:val="en-GB"/>
        </w:rPr>
        <w:t xml:space="preserve">6.3 </w:t>
      </w:r>
      <w:r w:rsidR="007E528B" w:rsidRPr="30667AC0">
        <w:rPr>
          <w:rFonts w:cs="Times New Roman"/>
          <w:b/>
          <w:bCs/>
          <w:color w:val="000000" w:themeColor="text1"/>
          <w:sz w:val="26"/>
          <w:szCs w:val="26"/>
          <w:lang w:val="en-GB"/>
        </w:rPr>
        <w:t xml:space="preserve">Options for </w:t>
      </w:r>
      <w:r w:rsidR="004B35AF" w:rsidRPr="30667AC0">
        <w:rPr>
          <w:rFonts w:cs="Times New Roman"/>
          <w:b/>
          <w:bCs/>
          <w:color w:val="000000" w:themeColor="text1"/>
          <w:sz w:val="26"/>
          <w:szCs w:val="26"/>
          <w:lang w:val="en-GB"/>
        </w:rPr>
        <w:t xml:space="preserve">recovery, </w:t>
      </w:r>
      <w:r w:rsidR="007266B8" w:rsidRPr="30667AC0">
        <w:rPr>
          <w:rFonts w:cs="Times New Roman"/>
          <w:b/>
          <w:bCs/>
          <w:color w:val="000000" w:themeColor="text1"/>
          <w:sz w:val="26"/>
          <w:szCs w:val="26"/>
          <w:lang w:val="en-GB"/>
        </w:rPr>
        <w:t>collection,</w:t>
      </w:r>
      <w:r w:rsidR="004B35AF" w:rsidRPr="30667AC0">
        <w:rPr>
          <w:rFonts w:cs="Times New Roman"/>
          <w:b/>
          <w:bCs/>
          <w:color w:val="000000" w:themeColor="text1"/>
          <w:sz w:val="26"/>
          <w:szCs w:val="26"/>
          <w:lang w:val="en-GB"/>
        </w:rPr>
        <w:t xml:space="preserve"> and treatment</w:t>
      </w:r>
    </w:p>
    <w:p w14:paraId="6C93C527" w14:textId="576BCDAA" w:rsidR="008040DA" w:rsidRPr="00152B06" w:rsidRDefault="00A107B7" w:rsidP="007905CA">
      <w:pPr>
        <w:spacing w:line="240" w:lineRule="auto"/>
        <w:jc w:val="both"/>
        <w:rPr>
          <w:color w:val="000000" w:themeColor="text1"/>
          <w:sz w:val="24"/>
          <w:szCs w:val="24"/>
          <w:lang w:val="en-GB"/>
        </w:rPr>
      </w:pPr>
      <w:r w:rsidRPr="30667AC0">
        <w:rPr>
          <w:color w:val="000000" w:themeColor="text1"/>
          <w:sz w:val="24"/>
          <w:szCs w:val="24"/>
          <w:lang w:val="en-GB"/>
        </w:rPr>
        <w:t>Based on the survey in 6.</w:t>
      </w:r>
      <w:r w:rsidR="00A201DA" w:rsidRPr="30667AC0">
        <w:rPr>
          <w:color w:val="000000" w:themeColor="text1"/>
          <w:sz w:val="24"/>
          <w:szCs w:val="24"/>
          <w:lang w:val="en-GB"/>
        </w:rPr>
        <w:t>2</w:t>
      </w:r>
      <w:r w:rsidR="008321F6" w:rsidRPr="30667AC0">
        <w:rPr>
          <w:color w:val="000000" w:themeColor="text1"/>
          <w:sz w:val="24"/>
          <w:szCs w:val="24"/>
          <w:lang w:val="en-GB"/>
        </w:rPr>
        <w:t xml:space="preserve">, assess </w:t>
      </w:r>
      <w:r w:rsidR="004C1B2F" w:rsidRPr="30667AC0">
        <w:rPr>
          <w:color w:val="000000" w:themeColor="text1"/>
          <w:sz w:val="24"/>
          <w:szCs w:val="24"/>
          <w:lang w:val="en-GB"/>
        </w:rPr>
        <w:t>exis</w:t>
      </w:r>
      <w:r w:rsidR="00B25753" w:rsidRPr="30667AC0">
        <w:rPr>
          <w:color w:val="000000" w:themeColor="text1"/>
          <w:sz w:val="24"/>
          <w:szCs w:val="24"/>
          <w:lang w:val="en-GB"/>
        </w:rPr>
        <w:t>ting situations</w:t>
      </w:r>
      <w:r w:rsidR="008321F6" w:rsidRPr="30667AC0">
        <w:rPr>
          <w:color w:val="000000" w:themeColor="text1"/>
          <w:sz w:val="24"/>
          <w:szCs w:val="24"/>
          <w:lang w:val="en-GB"/>
        </w:rPr>
        <w:t xml:space="preserve"> </w:t>
      </w:r>
      <w:r w:rsidR="00460CA0" w:rsidRPr="30667AC0">
        <w:rPr>
          <w:color w:val="000000" w:themeColor="text1"/>
          <w:sz w:val="24"/>
          <w:szCs w:val="24"/>
          <w:lang w:val="en-GB"/>
        </w:rPr>
        <w:t xml:space="preserve">and </w:t>
      </w:r>
      <w:r w:rsidR="003A2C6F" w:rsidRPr="30667AC0">
        <w:rPr>
          <w:color w:val="000000" w:themeColor="text1"/>
          <w:sz w:val="24"/>
          <w:szCs w:val="24"/>
          <w:lang w:val="en-GB"/>
        </w:rPr>
        <w:t xml:space="preserve">propose </w:t>
      </w:r>
      <w:r w:rsidR="009D3EED" w:rsidRPr="30667AC0">
        <w:rPr>
          <w:color w:val="000000" w:themeColor="text1"/>
          <w:sz w:val="24"/>
          <w:szCs w:val="24"/>
          <w:lang w:val="en-GB"/>
        </w:rPr>
        <w:t xml:space="preserve">options for measures </w:t>
      </w:r>
      <w:r w:rsidR="00A01F31" w:rsidRPr="30667AC0">
        <w:rPr>
          <w:color w:val="000000" w:themeColor="text1"/>
          <w:sz w:val="24"/>
          <w:szCs w:val="24"/>
          <w:lang w:val="en-GB"/>
        </w:rPr>
        <w:t xml:space="preserve">for effective systems </w:t>
      </w:r>
      <w:r w:rsidR="006B6742" w:rsidRPr="30667AC0">
        <w:rPr>
          <w:color w:val="000000" w:themeColor="text1"/>
          <w:sz w:val="24"/>
          <w:szCs w:val="24"/>
          <w:lang w:val="en-GB"/>
        </w:rPr>
        <w:t>for the recovery, collection</w:t>
      </w:r>
      <w:r w:rsidR="004108B3">
        <w:rPr>
          <w:color w:val="000000" w:themeColor="text1"/>
          <w:sz w:val="24"/>
          <w:szCs w:val="24"/>
          <w:lang w:val="en-GB"/>
        </w:rPr>
        <w:t>,</w:t>
      </w:r>
      <w:r w:rsidR="006B6742" w:rsidRPr="30667AC0">
        <w:rPr>
          <w:color w:val="000000" w:themeColor="text1"/>
          <w:sz w:val="24"/>
          <w:szCs w:val="24"/>
          <w:lang w:val="en-GB"/>
        </w:rPr>
        <w:t xml:space="preserve"> and </w:t>
      </w:r>
      <w:r w:rsidR="00C0652F" w:rsidRPr="30667AC0">
        <w:rPr>
          <w:color w:val="000000" w:themeColor="text1"/>
          <w:sz w:val="24"/>
          <w:szCs w:val="24"/>
          <w:lang w:val="en-GB"/>
        </w:rPr>
        <w:t>treatment</w:t>
      </w:r>
      <w:r w:rsidR="006B6742" w:rsidRPr="30667AC0">
        <w:rPr>
          <w:color w:val="000000" w:themeColor="text1"/>
          <w:sz w:val="24"/>
          <w:szCs w:val="24"/>
          <w:lang w:val="en-GB"/>
        </w:rPr>
        <w:t xml:space="preserve"> </w:t>
      </w:r>
      <w:r w:rsidR="00D56B17" w:rsidRPr="30667AC0">
        <w:rPr>
          <w:color w:val="000000" w:themeColor="text1"/>
          <w:sz w:val="24"/>
          <w:szCs w:val="24"/>
          <w:lang w:val="en-GB"/>
        </w:rPr>
        <w:t xml:space="preserve">of HFOs when they are no longer in use in equipment. </w:t>
      </w:r>
      <w:r w:rsidR="005E4BB7" w:rsidRPr="30667AC0">
        <w:rPr>
          <w:color w:val="000000" w:themeColor="text1"/>
          <w:sz w:val="24"/>
          <w:szCs w:val="24"/>
          <w:lang w:val="en-GB"/>
        </w:rPr>
        <w:t xml:space="preserve">These should include options </w:t>
      </w:r>
      <w:r w:rsidR="00143FCC" w:rsidRPr="30667AC0">
        <w:rPr>
          <w:color w:val="000000" w:themeColor="text1"/>
          <w:sz w:val="24"/>
          <w:szCs w:val="24"/>
          <w:lang w:val="en-GB"/>
        </w:rPr>
        <w:t xml:space="preserve">based on local </w:t>
      </w:r>
      <w:r w:rsidR="00D95F05" w:rsidRPr="30667AC0">
        <w:rPr>
          <w:color w:val="000000" w:themeColor="text1"/>
          <w:sz w:val="24"/>
          <w:szCs w:val="24"/>
          <w:lang w:val="en-GB"/>
        </w:rPr>
        <w:t xml:space="preserve">or national </w:t>
      </w:r>
      <w:r w:rsidR="00143FCC" w:rsidRPr="30667AC0">
        <w:rPr>
          <w:color w:val="000000" w:themeColor="text1"/>
          <w:sz w:val="24"/>
          <w:szCs w:val="24"/>
          <w:lang w:val="en-GB"/>
        </w:rPr>
        <w:t>circ</w:t>
      </w:r>
      <w:r w:rsidR="00C0652F" w:rsidRPr="30667AC0">
        <w:rPr>
          <w:color w:val="000000" w:themeColor="text1"/>
          <w:sz w:val="24"/>
          <w:szCs w:val="24"/>
          <w:lang w:val="en-GB"/>
        </w:rPr>
        <w:t>u</w:t>
      </w:r>
      <w:r w:rsidR="00143FCC" w:rsidRPr="30667AC0">
        <w:rPr>
          <w:color w:val="000000" w:themeColor="text1"/>
          <w:sz w:val="24"/>
          <w:szCs w:val="24"/>
          <w:lang w:val="en-GB"/>
        </w:rPr>
        <w:t xml:space="preserve">mstances, but also </w:t>
      </w:r>
      <w:r w:rsidR="00B86F55" w:rsidRPr="30667AC0">
        <w:rPr>
          <w:color w:val="000000" w:themeColor="text1"/>
          <w:sz w:val="24"/>
          <w:szCs w:val="24"/>
          <w:lang w:val="en-GB"/>
        </w:rPr>
        <w:t xml:space="preserve">explore </w:t>
      </w:r>
      <w:r w:rsidR="00553A7F" w:rsidRPr="30667AC0">
        <w:rPr>
          <w:color w:val="000000" w:themeColor="text1"/>
          <w:sz w:val="24"/>
          <w:szCs w:val="24"/>
          <w:lang w:val="en-GB"/>
        </w:rPr>
        <w:t>whether there could be effective systems at Nordic level or ac</w:t>
      </w:r>
      <w:r w:rsidR="0012242B" w:rsidRPr="30667AC0">
        <w:rPr>
          <w:color w:val="000000" w:themeColor="text1"/>
          <w:sz w:val="24"/>
          <w:szCs w:val="24"/>
          <w:lang w:val="en-GB"/>
        </w:rPr>
        <w:t>r</w:t>
      </w:r>
      <w:r w:rsidR="00553A7F" w:rsidRPr="30667AC0">
        <w:rPr>
          <w:color w:val="000000" w:themeColor="text1"/>
          <w:sz w:val="24"/>
          <w:szCs w:val="24"/>
          <w:lang w:val="en-GB"/>
        </w:rPr>
        <w:t>oss particular group</w:t>
      </w:r>
      <w:r w:rsidR="0012242B" w:rsidRPr="30667AC0">
        <w:rPr>
          <w:color w:val="000000" w:themeColor="text1"/>
          <w:sz w:val="24"/>
          <w:szCs w:val="24"/>
          <w:lang w:val="en-GB"/>
        </w:rPr>
        <w:t xml:space="preserve">(s) of Nordic countries. </w:t>
      </w:r>
    </w:p>
    <w:p w14:paraId="20456186" w14:textId="42BC399B" w:rsidR="002736BB" w:rsidRPr="0070320A" w:rsidRDefault="002736BB" w:rsidP="007905CA">
      <w:pPr>
        <w:pStyle w:val="Listeavsnitt"/>
        <w:spacing w:after="0" w:line="240" w:lineRule="auto"/>
        <w:ind w:left="0"/>
        <w:jc w:val="both"/>
        <w:rPr>
          <w:color w:val="000000" w:themeColor="text1"/>
          <w:lang w:val="en-GB"/>
        </w:rPr>
      </w:pPr>
      <w:r w:rsidRPr="0070320A">
        <w:rPr>
          <w:rFonts w:cs="Times New Roman"/>
          <w:b/>
          <w:color w:val="000000" w:themeColor="text1"/>
          <w:sz w:val="28"/>
          <w:szCs w:val="28"/>
          <w:lang w:val="en-GB"/>
        </w:rPr>
        <w:t>7 Deliverables</w:t>
      </w:r>
    </w:p>
    <w:p w14:paraId="431A91AF" w14:textId="5B7FF339" w:rsidR="002736BB" w:rsidRPr="0070320A" w:rsidRDefault="002736BB" w:rsidP="007905CA">
      <w:pPr>
        <w:spacing w:line="240" w:lineRule="auto"/>
        <w:rPr>
          <w:rFonts w:cs="Times New Roman"/>
          <w:color w:val="000000" w:themeColor="text1"/>
          <w:sz w:val="24"/>
          <w:szCs w:val="24"/>
          <w:lang w:val="en-GB"/>
        </w:rPr>
      </w:pPr>
      <w:r w:rsidRPr="0070320A">
        <w:rPr>
          <w:color w:val="000000" w:themeColor="text1"/>
          <w:sz w:val="24"/>
          <w:szCs w:val="24"/>
          <w:lang w:val="en-GB"/>
        </w:rPr>
        <w:t>The consultant should prepare the following deliverables</w:t>
      </w:r>
      <w:r w:rsidR="00610FF9" w:rsidRPr="0070320A">
        <w:rPr>
          <w:color w:val="000000" w:themeColor="text1"/>
          <w:sz w:val="24"/>
          <w:szCs w:val="24"/>
          <w:lang w:val="en-GB"/>
        </w:rPr>
        <w:t xml:space="preserve"> </w:t>
      </w:r>
      <w:r w:rsidR="00936074" w:rsidRPr="0070320A">
        <w:rPr>
          <w:color w:val="000000" w:themeColor="text1"/>
          <w:sz w:val="24"/>
          <w:szCs w:val="24"/>
          <w:lang w:val="en-GB"/>
        </w:rPr>
        <w:t>during the course of the project</w:t>
      </w:r>
      <w:r w:rsidRPr="0070320A">
        <w:rPr>
          <w:color w:val="000000" w:themeColor="text1"/>
          <w:sz w:val="24"/>
          <w:szCs w:val="24"/>
          <w:lang w:val="en-GB"/>
        </w:rPr>
        <w:t>:</w:t>
      </w:r>
    </w:p>
    <w:p w14:paraId="6D53C428" w14:textId="5A690856" w:rsidR="002736BB" w:rsidRPr="0070320A" w:rsidRDefault="005952B2" w:rsidP="007905CA">
      <w:pPr>
        <w:pStyle w:val="Listeavsnitt"/>
        <w:numPr>
          <w:ilvl w:val="0"/>
          <w:numId w:val="4"/>
        </w:numPr>
        <w:spacing w:after="0" w:line="240" w:lineRule="auto"/>
        <w:jc w:val="both"/>
        <w:rPr>
          <w:rFonts w:cs="Times New Roman"/>
          <w:color w:val="000000" w:themeColor="text1"/>
          <w:sz w:val="24"/>
          <w:szCs w:val="24"/>
          <w:lang w:val="en-GB"/>
        </w:rPr>
      </w:pPr>
      <w:r w:rsidRPr="0070320A">
        <w:rPr>
          <w:rFonts w:cs="Times New Roman"/>
          <w:color w:val="000000" w:themeColor="text1"/>
          <w:sz w:val="24"/>
          <w:szCs w:val="24"/>
          <w:lang w:val="en-GB"/>
        </w:rPr>
        <w:t>A</w:t>
      </w:r>
      <w:r w:rsidR="002736BB" w:rsidRPr="0070320A">
        <w:rPr>
          <w:rFonts w:cs="Times New Roman"/>
          <w:color w:val="000000" w:themeColor="text1"/>
          <w:sz w:val="24"/>
          <w:szCs w:val="24"/>
          <w:lang w:val="en-GB"/>
        </w:rPr>
        <w:t>pproved project plan</w:t>
      </w:r>
    </w:p>
    <w:p w14:paraId="6D7728AE" w14:textId="11C429C7" w:rsidR="00592B2E" w:rsidRPr="00E64823" w:rsidRDefault="000125D8" w:rsidP="00E64823">
      <w:pPr>
        <w:pStyle w:val="Listeavsnitt"/>
        <w:numPr>
          <w:ilvl w:val="0"/>
          <w:numId w:val="23"/>
        </w:numPr>
        <w:spacing w:after="0" w:line="240" w:lineRule="auto"/>
        <w:jc w:val="both"/>
        <w:rPr>
          <w:rFonts w:cs="Times New Roman"/>
          <w:color w:val="000000" w:themeColor="text1"/>
          <w:sz w:val="24"/>
          <w:szCs w:val="24"/>
          <w:lang w:val="en-GB"/>
        </w:rPr>
      </w:pPr>
      <w:r w:rsidRPr="30667AC0">
        <w:rPr>
          <w:rFonts w:cs="Times New Roman"/>
          <w:color w:val="000000" w:themeColor="text1"/>
          <w:sz w:val="24"/>
          <w:szCs w:val="24"/>
          <w:lang w:val="en-GB"/>
        </w:rPr>
        <w:t>P</w:t>
      </w:r>
      <w:r w:rsidR="002D3DEB" w:rsidRPr="30667AC0">
        <w:rPr>
          <w:rFonts w:cs="Times New Roman"/>
          <w:color w:val="000000" w:themeColor="text1"/>
          <w:sz w:val="24"/>
          <w:szCs w:val="24"/>
          <w:lang w:val="en-GB"/>
        </w:rPr>
        <w:t xml:space="preserve">art 1 of report </w:t>
      </w:r>
      <w:r w:rsidR="00BB666B">
        <w:rPr>
          <w:rFonts w:cs="Times New Roman"/>
          <w:color w:val="000000" w:themeColor="text1"/>
          <w:sz w:val="24"/>
          <w:szCs w:val="24"/>
          <w:lang w:val="en-GB"/>
        </w:rPr>
        <w:t>–</w:t>
      </w:r>
      <w:r w:rsidR="002D3DEB" w:rsidRPr="30667AC0">
        <w:rPr>
          <w:rFonts w:cs="Times New Roman"/>
          <w:color w:val="000000" w:themeColor="text1"/>
          <w:sz w:val="24"/>
          <w:szCs w:val="24"/>
          <w:lang w:val="en-GB"/>
        </w:rPr>
        <w:t xml:space="preserve"> mapping existing systems </w:t>
      </w:r>
      <w:r w:rsidR="00D639A9" w:rsidRPr="30667AC0">
        <w:rPr>
          <w:rFonts w:cs="Times New Roman"/>
          <w:color w:val="000000" w:themeColor="text1"/>
          <w:sz w:val="24"/>
          <w:szCs w:val="24"/>
          <w:lang w:val="en-GB"/>
        </w:rPr>
        <w:t xml:space="preserve">for </w:t>
      </w:r>
      <w:r w:rsidR="002D3DEB" w:rsidRPr="30667AC0">
        <w:rPr>
          <w:rFonts w:cs="Times New Roman"/>
          <w:color w:val="000000" w:themeColor="text1"/>
          <w:sz w:val="24"/>
          <w:szCs w:val="24"/>
          <w:lang w:val="en-GB"/>
        </w:rPr>
        <w:t>recovery, collection</w:t>
      </w:r>
      <w:r w:rsidR="004108B3">
        <w:rPr>
          <w:rFonts w:cs="Times New Roman"/>
          <w:color w:val="000000" w:themeColor="text1"/>
          <w:sz w:val="24"/>
          <w:szCs w:val="24"/>
          <w:lang w:val="en-GB"/>
        </w:rPr>
        <w:t>,</w:t>
      </w:r>
      <w:r w:rsidR="002D3DEB" w:rsidRPr="30667AC0">
        <w:rPr>
          <w:rFonts w:cs="Times New Roman"/>
          <w:color w:val="000000" w:themeColor="text1"/>
          <w:sz w:val="24"/>
          <w:szCs w:val="24"/>
          <w:lang w:val="en-GB"/>
        </w:rPr>
        <w:t xml:space="preserve"> and treatment of HFOs </w:t>
      </w:r>
      <w:r w:rsidR="002D3DEB" w:rsidRPr="002C5ADB">
        <w:rPr>
          <w:rFonts w:cs="Times New Roman"/>
          <w:sz w:val="24"/>
          <w:szCs w:val="24"/>
          <w:lang w:val="en-GB"/>
        </w:rPr>
        <w:t xml:space="preserve">in </w:t>
      </w:r>
      <w:r w:rsidR="00C77251" w:rsidRPr="002C5ADB">
        <w:rPr>
          <w:rFonts w:cs="Times New Roman"/>
          <w:sz w:val="24"/>
          <w:szCs w:val="24"/>
          <w:lang w:val="en-GB"/>
        </w:rPr>
        <w:t xml:space="preserve">the </w:t>
      </w:r>
      <w:r w:rsidR="002D3DEB" w:rsidRPr="002C5ADB">
        <w:rPr>
          <w:rFonts w:cs="Times New Roman"/>
          <w:sz w:val="24"/>
          <w:szCs w:val="24"/>
          <w:lang w:val="en-GB"/>
        </w:rPr>
        <w:t>different countries</w:t>
      </w:r>
      <w:r w:rsidR="00D531CD" w:rsidRPr="002C5ADB">
        <w:rPr>
          <w:rFonts w:cs="Times New Roman"/>
          <w:sz w:val="24"/>
          <w:szCs w:val="24"/>
          <w:lang w:val="en-GB"/>
        </w:rPr>
        <w:t xml:space="preserve"> </w:t>
      </w:r>
      <w:r w:rsidR="00D531CD" w:rsidRPr="30667AC0">
        <w:rPr>
          <w:rFonts w:cs="Times New Roman"/>
          <w:color w:val="000000" w:themeColor="text1"/>
          <w:sz w:val="24"/>
          <w:szCs w:val="24"/>
          <w:lang w:val="en-GB"/>
        </w:rPr>
        <w:t xml:space="preserve">and an assessment </w:t>
      </w:r>
    </w:p>
    <w:p w14:paraId="37100025" w14:textId="64027AC2" w:rsidR="002D3DEB" w:rsidRDefault="00BB666B" w:rsidP="005952B2">
      <w:pPr>
        <w:pStyle w:val="Listeavsnitt"/>
        <w:numPr>
          <w:ilvl w:val="0"/>
          <w:numId w:val="23"/>
        </w:numPr>
        <w:spacing w:after="0" w:line="240" w:lineRule="auto"/>
        <w:jc w:val="both"/>
        <w:rPr>
          <w:rFonts w:cs="Times New Roman"/>
          <w:color w:val="000000" w:themeColor="text1"/>
          <w:sz w:val="24"/>
          <w:szCs w:val="24"/>
          <w:lang w:val="en-GB"/>
        </w:rPr>
      </w:pPr>
      <w:r>
        <w:rPr>
          <w:rFonts w:cs="Times New Roman"/>
          <w:color w:val="000000" w:themeColor="text1"/>
          <w:sz w:val="24"/>
          <w:szCs w:val="24"/>
          <w:lang w:val="en-GB"/>
        </w:rPr>
        <w:t>P</w:t>
      </w:r>
      <w:r w:rsidR="000125D8" w:rsidRPr="0070320A">
        <w:rPr>
          <w:rFonts w:cs="Times New Roman"/>
          <w:color w:val="000000" w:themeColor="text1"/>
          <w:sz w:val="24"/>
          <w:szCs w:val="24"/>
          <w:lang w:val="en-GB"/>
        </w:rPr>
        <w:t xml:space="preserve">art 2 of report </w:t>
      </w:r>
      <w:r w:rsidR="004D4ECD">
        <w:rPr>
          <w:rFonts w:cs="Times New Roman"/>
          <w:color w:val="000000" w:themeColor="text1"/>
          <w:sz w:val="24"/>
          <w:szCs w:val="24"/>
          <w:lang w:val="en-GB"/>
        </w:rPr>
        <w:t>–</w:t>
      </w:r>
      <w:r w:rsidR="000125D8" w:rsidRPr="0070320A">
        <w:rPr>
          <w:rFonts w:cs="Times New Roman"/>
          <w:color w:val="000000" w:themeColor="text1"/>
          <w:sz w:val="24"/>
          <w:szCs w:val="24"/>
          <w:lang w:val="en-GB"/>
        </w:rPr>
        <w:t xml:space="preserve"> </w:t>
      </w:r>
      <w:r w:rsidR="004D4ECD">
        <w:rPr>
          <w:rFonts w:cs="Times New Roman"/>
          <w:color w:val="000000" w:themeColor="text1"/>
          <w:sz w:val="24"/>
          <w:szCs w:val="24"/>
          <w:lang w:val="en-GB"/>
        </w:rPr>
        <w:t xml:space="preserve">options </w:t>
      </w:r>
      <w:r w:rsidR="00334F74">
        <w:rPr>
          <w:rFonts w:cs="Times New Roman"/>
          <w:color w:val="000000" w:themeColor="text1"/>
          <w:sz w:val="24"/>
          <w:szCs w:val="24"/>
          <w:lang w:val="en-GB"/>
        </w:rPr>
        <w:t>for improved systems</w:t>
      </w:r>
      <w:r w:rsidR="004C2610">
        <w:rPr>
          <w:rFonts w:cs="Times New Roman"/>
          <w:color w:val="000000" w:themeColor="text1"/>
          <w:sz w:val="24"/>
          <w:szCs w:val="24"/>
          <w:lang w:val="en-GB"/>
        </w:rPr>
        <w:t xml:space="preserve"> </w:t>
      </w:r>
      <w:r w:rsidR="000125D8" w:rsidRPr="0070320A">
        <w:rPr>
          <w:rFonts w:cs="Times New Roman"/>
          <w:color w:val="000000" w:themeColor="text1"/>
          <w:sz w:val="24"/>
          <w:szCs w:val="24"/>
          <w:lang w:val="en-GB"/>
        </w:rPr>
        <w:t>to safely collect and treat HFOs in the Nordic countries</w:t>
      </w:r>
      <w:r w:rsidR="00226C9D">
        <w:rPr>
          <w:rFonts w:cs="Times New Roman"/>
          <w:color w:val="000000" w:themeColor="text1"/>
          <w:sz w:val="24"/>
          <w:szCs w:val="24"/>
          <w:lang w:val="en-GB"/>
        </w:rPr>
        <w:t xml:space="preserve">, and </w:t>
      </w:r>
      <w:r w:rsidR="004D5BFE">
        <w:rPr>
          <w:rFonts w:cs="Times New Roman"/>
          <w:color w:val="000000" w:themeColor="text1"/>
          <w:sz w:val="24"/>
          <w:szCs w:val="24"/>
          <w:lang w:val="en-GB"/>
        </w:rPr>
        <w:t>recommendations</w:t>
      </w:r>
      <w:r w:rsidR="00792365">
        <w:rPr>
          <w:rFonts w:cs="Times New Roman"/>
          <w:color w:val="000000" w:themeColor="text1"/>
          <w:sz w:val="24"/>
          <w:szCs w:val="24"/>
          <w:lang w:val="en-GB"/>
        </w:rPr>
        <w:t xml:space="preserve"> for further actions</w:t>
      </w:r>
    </w:p>
    <w:p w14:paraId="4E2C5A30" w14:textId="5099AA67" w:rsidR="00E51056" w:rsidRPr="0070320A" w:rsidRDefault="00E51056" w:rsidP="005952B2">
      <w:pPr>
        <w:pStyle w:val="Listeavsnitt"/>
        <w:numPr>
          <w:ilvl w:val="0"/>
          <w:numId w:val="23"/>
        </w:numPr>
        <w:spacing w:after="0" w:line="240" w:lineRule="auto"/>
        <w:jc w:val="both"/>
        <w:rPr>
          <w:rFonts w:cs="Times New Roman"/>
          <w:color w:val="000000" w:themeColor="text1"/>
          <w:sz w:val="24"/>
          <w:szCs w:val="24"/>
          <w:lang w:val="en-GB"/>
        </w:rPr>
      </w:pPr>
      <w:r>
        <w:rPr>
          <w:rFonts w:cs="Times New Roman"/>
          <w:color w:val="000000" w:themeColor="text1"/>
          <w:sz w:val="24"/>
          <w:szCs w:val="24"/>
          <w:lang w:val="en-GB"/>
        </w:rPr>
        <w:t xml:space="preserve">A Power Point presentation of maximum 20 slides summarizing the </w:t>
      </w:r>
      <w:r w:rsidR="00FC6950">
        <w:rPr>
          <w:rFonts w:cs="Times New Roman"/>
          <w:color w:val="000000" w:themeColor="text1"/>
          <w:sz w:val="24"/>
          <w:szCs w:val="24"/>
          <w:lang w:val="en-GB"/>
        </w:rPr>
        <w:t>project including its findings</w:t>
      </w:r>
    </w:p>
    <w:p w14:paraId="5E767A52" w14:textId="77777777" w:rsidR="002736BB" w:rsidRPr="00FA2285" w:rsidRDefault="002736BB" w:rsidP="00FA2285">
      <w:pPr>
        <w:spacing w:after="0" w:line="240" w:lineRule="auto"/>
        <w:jc w:val="both"/>
        <w:rPr>
          <w:rFonts w:cs="Times New Roman"/>
          <w:b/>
          <w:color w:val="BFBFBF" w:themeColor="background1" w:themeShade="BF"/>
          <w:sz w:val="28"/>
          <w:szCs w:val="28"/>
        </w:rPr>
      </w:pPr>
    </w:p>
    <w:p w14:paraId="023F7256" w14:textId="560F0476" w:rsidR="00034294" w:rsidRPr="006103A2" w:rsidRDefault="002736BB" w:rsidP="007905CA">
      <w:pPr>
        <w:spacing w:after="0" w:line="240" w:lineRule="auto"/>
        <w:jc w:val="both"/>
        <w:rPr>
          <w:rFonts w:cs="Times New Roman"/>
          <w:b/>
          <w:color w:val="000000" w:themeColor="text1"/>
          <w:sz w:val="26"/>
          <w:szCs w:val="26"/>
          <w:lang w:val="en-GB"/>
        </w:rPr>
      </w:pPr>
      <w:r w:rsidRPr="006103A2">
        <w:rPr>
          <w:rFonts w:cs="Times New Roman"/>
          <w:b/>
          <w:color w:val="000000" w:themeColor="text1"/>
          <w:sz w:val="26"/>
          <w:szCs w:val="26"/>
        </w:rPr>
        <w:t xml:space="preserve">7.1 </w:t>
      </w:r>
      <w:r w:rsidR="00034294" w:rsidRPr="006103A2">
        <w:rPr>
          <w:rFonts w:cs="Times New Roman"/>
          <w:b/>
          <w:color w:val="000000" w:themeColor="text1"/>
          <w:sz w:val="26"/>
          <w:szCs w:val="26"/>
          <w:lang w:val="en-GB"/>
        </w:rPr>
        <w:t>Report</w:t>
      </w:r>
    </w:p>
    <w:p w14:paraId="29307C7F" w14:textId="3A4A41BD" w:rsidR="007D4AAA" w:rsidRPr="006103A2" w:rsidRDefault="00702D44" w:rsidP="007905CA">
      <w:pPr>
        <w:spacing w:line="240" w:lineRule="auto"/>
        <w:jc w:val="both"/>
        <w:rPr>
          <w:color w:val="000000" w:themeColor="text1"/>
          <w:sz w:val="24"/>
          <w:szCs w:val="24"/>
          <w:lang w:val="en-GB"/>
        </w:rPr>
      </w:pPr>
      <w:r w:rsidRPr="006103A2">
        <w:rPr>
          <w:color w:val="000000" w:themeColor="text1"/>
          <w:sz w:val="24"/>
          <w:szCs w:val="24"/>
          <w:lang w:val="en-GB"/>
        </w:rPr>
        <w:t>The report</w:t>
      </w:r>
      <w:r w:rsidR="003431A7">
        <w:rPr>
          <w:color w:val="000000" w:themeColor="text1"/>
          <w:sz w:val="24"/>
          <w:szCs w:val="24"/>
          <w:lang w:val="en-GB"/>
        </w:rPr>
        <w:t>, including part 1 and 2</w:t>
      </w:r>
      <w:r w:rsidRPr="006103A2">
        <w:rPr>
          <w:color w:val="000000" w:themeColor="text1"/>
          <w:sz w:val="24"/>
          <w:szCs w:val="24"/>
          <w:lang w:val="en-GB"/>
        </w:rPr>
        <w:t xml:space="preserve"> shall be written in English with a summary in </w:t>
      </w:r>
      <w:r w:rsidR="004D5BFE">
        <w:rPr>
          <w:color w:val="000000" w:themeColor="text1"/>
          <w:sz w:val="24"/>
          <w:szCs w:val="24"/>
          <w:lang w:val="en-GB"/>
        </w:rPr>
        <w:t>one of the Nordic languages</w:t>
      </w:r>
      <w:r w:rsidRPr="006103A2">
        <w:rPr>
          <w:color w:val="000000" w:themeColor="text1"/>
          <w:sz w:val="24"/>
          <w:szCs w:val="24"/>
          <w:lang w:val="en-GB"/>
        </w:rPr>
        <w:t>.</w:t>
      </w:r>
    </w:p>
    <w:p w14:paraId="0804F6FF" w14:textId="42902D0E" w:rsidR="007A3217" w:rsidRPr="006103A2" w:rsidRDefault="007D4AAA" w:rsidP="007905CA">
      <w:pPr>
        <w:spacing w:line="240" w:lineRule="auto"/>
        <w:jc w:val="both"/>
        <w:rPr>
          <w:rFonts w:cs="Times New Roman"/>
          <w:color w:val="000000" w:themeColor="text1"/>
          <w:sz w:val="24"/>
          <w:szCs w:val="24"/>
          <w:lang w:val="en-GB"/>
        </w:rPr>
      </w:pPr>
      <w:r w:rsidRPr="006103A2">
        <w:rPr>
          <w:color w:val="000000" w:themeColor="text1"/>
          <w:sz w:val="24"/>
          <w:szCs w:val="24"/>
          <w:lang w:val="en-GB"/>
        </w:rPr>
        <w:t>It is expected that the report will be disseminated to the</w:t>
      </w:r>
      <w:r w:rsidR="00B82255" w:rsidRPr="006103A2">
        <w:rPr>
          <w:color w:val="000000" w:themeColor="text1"/>
          <w:sz w:val="24"/>
          <w:szCs w:val="24"/>
          <w:lang w:val="en-GB"/>
        </w:rPr>
        <w:t xml:space="preserve"> environmental a</w:t>
      </w:r>
      <w:r w:rsidR="00A101B4">
        <w:rPr>
          <w:color w:val="000000" w:themeColor="text1"/>
          <w:sz w:val="24"/>
          <w:szCs w:val="24"/>
          <w:lang w:val="en-GB"/>
        </w:rPr>
        <w:t>uthorities</w:t>
      </w:r>
      <w:r w:rsidR="00B82255" w:rsidRPr="006103A2">
        <w:rPr>
          <w:color w:val="000000" w:themeColor="text1"/>
          <w:sz w:val="24"/>
          <w:szCs w:val="24"/>
          <w:lang w:val="en-GB"/>
        </w:rPr>
        <w:t xml:space="preserve"> in the Nordic countries</w:t>
      </w:r>
      <w:r w:rsidR="009627C5" w:rsidRPr="006103A2">
        <w:rPr>
          <w:color w:val="000000" w:themeColor="text1"/>
          <w:sz w:val="24"/>
          <w:szCs w:val="24"/>
          <w:lang w:val="en-GB"/>
        </w:rPr>
        <w:t xml:space="preserve"> and</w:t>
      </w:r>
      <w:r w:rsidRPr="006103A2">
        <w:rPr>
          <w:color w:val="000000" w:themeColor="text1"/>
          <w:sz w:val="24"/>
          <w:szCs w:val="24"/>
          <w:lang w:val="en-GB"/>
        </w:rPr>
        <w:t xml:space="preserve"> </w:t>
      </w:r>
      <w:r w:rsidR="006B0405">
        <w:rPr>
          <w:color w:val="000000" w:themeColor="text1"/>
          <w:sz w:val="24"/>
          <w:szCs w:val="24"/>
          <w:lang w:val="en-GB"/>
        </w:rPr>
        <w:t xml:space="preserve">in other </w:t>
      </w:r>
      <w:r w:rsidRPr="006103A2">
        <w:rPr>
          <w:color w:val="000000" w:themeColor="text1"/>
          <w:sz w:val="24"/>
          <w:szCs w:val="24"/>
          <w:lang w:val="en-GB"/>
        </w:rPr>
        <w:t>E</w:t>
      </w:r>
      <w:r w:rsidR="00C4117F">
        <w:rPr>
          <w:color w:val="000000" w:themeColor="text1"/>
          <w:sz w:val="24"/>
          <w:szCs w:val="24"/>
          <w:lang w:val="en-GB"/>
        </w:rPr>
        <w:t xml:space="preserve">uropean </w:t>
      </w:r>
      <w:r w:rsidR="006B0405">
        <w:rPr>
          <w:color w:val="000000" w:themeColor="text1"/>
          <w:sz w:val="24"/>
          <w:szCs w:val="24"/>
          <w:lang w:val="en-GB"/>
        </w:rPr>
        <w:t xml:space="preserve">countries. </w:t>
      </w:r>
    </w:p>
    <w:p w14:paraId="4184475D" w14:textId="77777777" w:rsidR="007A3217" w:rsidRPr="006103A2" w:rsidRDefault="007A3217" w:rsidP="00A75040">
      <w:pPr>
        <w:spacing w:after="0" w:line="240" w:lineRule="auto"/>
        <w:jc w:val="both"/>
        <w:rPr>
          <w:rFonts w:cs="Times New Roman"/>
          <w:b/>
          <w:color w:val="000000" w:themeColor="text1"/>
          <w:sz w:val="24"/>
          <w:szCs w:val="24"/>
          <w:lang w:val="en-GB"/>
        </w:rPr>
      </w:pPr>
      <w:r w:rsidRPr="006103A2">
        <w:rPr>
          <w:rFonts w:cs="Times New Roman"/>
          <w:b/>
          <w:color w:val="000000" w:themeColor="text1"/>
          <w:sz w:val="24"/>
          <w:szCs w:val="24"/>
          <w:lang w:val="en-GB"/>
        </w:rPr>
        <w:t xml:space="preserve">The content </w:t>
      </w:r>
    </w:p>
    <w:p w14:paraId="7FD171BC" w14:textId="439AE62F" w:rsidR="004E0641" w:rsidRPr="006103A2" w:rsidRDefault="007A3217" w:rsidP="007905CA">
      <w:pPr>
        <w:spacing w:line="240" w:lineRule="auto"/>
        <w:rPr>
          <w:color w:val="000000" w:themeColor="text1"/>
          <w:sz w:val="24"/>
          <w:szCs w:val="24"/>
          <w:lang w:val="en-GB"/>
        </w:rPr>
      </w:pPr>
      <w:r w:rsidRPr="006103A2">
        <w:rPr>
          <w:color w:val="000000" w:themeColor="text1"/>
          <w:sz w:val="24"/>
          <w:szCs w:val="24"/>
          <w:lang w:val="en-GB"/>
        </w:rPr>
        <w:t>At least the following headings/subheadings and representative text should be included in the report</w:t>
      </w:r>
      <w:r w:rsidR="00FD4EA0">
        <w:rPr>
          <w:color w:val="000000" w:themeColor="text1"/>
          <w:sz w:val="24"/>
          <w:szCs w:val="24"/>
          <w:lang w:val="en-GB"/>
        </w:rPr>
        <w:t>s</w:t>
      </w:r>
      <w:r w:rsidRPr="006103A2">
        <w:rPr>
          <w:color w:val="000000" w:themeColor="text1"/>
          <w:sz w:val="24"/>
          <w:szCs w:val="24"/>
          <w:lang w:val="en-GB"/>
        </w:rPr>
        <w:t xml:space="preserve">: </w:t>
      </w:r>
    </w:p>
    <w:p w14:paraId="5E2E6FD5" w14:textId="68E004D1" w:rsidR="004E0641" w:rsidRPr="00526DBE" w:rsidRDefault="007A3217" w:rsidP="007905CA">
      <w:pPr>
        <w:pStyle w:val="Listeavsnitt"/>
        <w:numPr>
          <w:ilvl w:val="0"/>
          <w:numId w:val="4"/>
        </w:numPr>
        <w:spacing w:after="0" w:line="240" w:lineRule="auto"/>
        <w:jc w:val="both"/>
        <w:rPr>
          <w:rFonts w:cs="Times New Roman"/>
          <w:color w:val="000000" w:themeColor="text1"/>
          <w:sz w:val="24"/>
          <w:szCs w:val="24"/>
          <w:lang w:val="en-GB"/>
        </w:rPr>
      </w:pPr>
      <w:r w:rsidRPr="00526DBE">
        <w:rPr>
          <w:rFonts w:cs="Times New Roman"/>
          <w:color w:val="000000" w:themeColor="text1"/>
          <w:sz w:val="24"/>
          <w:szCs w:val="24"/>
          <w:lang w:val="en-GB"/>
        </w:rPr>
        <w:t>Foreword</w:t>
      </w:r>
    </w:p>
    <w:p w14:paraId="3E9ED5F0" w14:textId="5C7482B8" w:rsidR="00F54E16" w:rsidRPr="00526DBE" w:rsidRDefault="007A3217" w:rsidP="007905CA">
      <w:pPr>
        <w:pStyle w:val="Listeavsnitt"/>
        <w:numPr>
          <w:ilvl w:val="0"/>
          <w:numId w:val="4"/>
        </w:numPr>
        <w:spacing w:after="0" w:line="240" w:lineRule="auto"/>
        <w:jc w:val="both"/>
        <w:rPr>
          <w:rFonts w:cs="Times New Roman"/>
          <w:color w:val="000000" w:themeColor="text1"/>
          <w:sz w:val="24"/>
          <w:szCs w:val="24"/>
          <w:lang w:val="en-GB"/>
        </w:rPr>
      </w:pPr>
      <w:r w:rsidRPr="00526DBE">
        <w:rPr>
          <w:rFonts w:cs="Times New Roman"/>
          <w:color w:val="000000" w:themeColor="text1"/>
          <w:sz w:val="24"/>
          <w:szCs w:val="24"/>
          <w:lang w:val="en-GB"/>
        </w:rPr>
        <w:t>Background (F-gases and Global warming, M</w:t>
      </w:r>
      <w:r w:rsidR="00736527">
        <w:rPr>
          <w:rFonts w:cs="Times New Roman"/>
          <w:color w:val="000000" w:themeColor="text1"/>
          <w:sz w:val="24"/>
          <w:szCs w:val="24"/>
          <w:lang w:val="en-GB"/>
        </w:rPr>
        <w:t xml:space="preserve">ontreal </w:t>
      </w:r>
      <w:r w:rsidRPr="00526DBE">
        <w:rPr>
          <w:rFonts w:cs="Times New Roman"/>
          <w:color w:val="000000" w:themeColor="text1"/>
          <w:sz w:val="24"/>
          <w:szCs w:val="24"/>
          <w:lang w:val="en-GB"/>
        </w:rPr>
        <w:t>P</w:t>
      </w:r>
      <w:r w:rsidR="00736527">
        <w:rPr>
          <w:rFonts w:cs="Times New Roman"/>
          <w:color w:val="000000" w:themeColor="text1"/>
          <w:sz w:val="24"/>
          <w:szCs w:val="24"/>
          <w:lang w:val="en-GB"/>
        </w:rPr>
        <w:t>rotocol</w:t>
      </w:r>
      <w:r w:rsidRPr="00526DBE">
        <w:rPr>
          <w:rFonts w:cs="Times New Roman"/>
          <w:color w:val="000000" w:themeColor="text1"/>
          <w:sz w:val="24"/>
          <w:szCs w:val="24"/>
          <w:lang w:val="en-GB"/>
        </w:rPr>
        <w:t xml:space="preserve"> Kigali amendment, EU-legislation and </w:t>
      </w:r>
      <w:r w:rsidR="00824C8E">
        <w:rPr>
          <w:rFonts w:cs="Times New Roman"/>
          <w:color w:val="000000" w:themeColor="text1"/>
          <w:sz w:val="24"/>
          <w:szCs w:val="24"/>
          <w:lang w:val="en-GB"/>
        </w:rPr>
        <w:t>n</w:t>
      </w:r>
      <w:r w:rsidRPr="00526DBE">
        <w:rPr>
          <w:rFonts w:cs="Times New Roman"/>
          <w:color w:val="000000" w:themeColor="text1"/>
          <w:sz w:val="24"/>
          <w:szCs w:val="24"/>
          <w:lang w:val="en-GB"/>
        </w:rPr>
        <w:t>ational Nordic legislation</w:t>
      </w:r>
      <w:r w:rsidR="00824C8E">
        <w:rPr>
          <w:rFonts w:cs="Times New Roman"/>
          <w:color w:val="000000" w:themeColor="text1"/>
          <w:sz w:val="24"/>
          <w:szCs w:val="24"/>
          <w:lang w:val="en-GB"/>
        </w:rPr>
        <w:t>s</w:t>
      </w:r>
      <w:r w:rsidRPr="00526DBE">
        <w:rPr>
          <w:rFonts w:cs="Times New Roman"/>
          <w:color w:val="000000" w:themeColor="text1"/>
          <w:sz w:val="24"/>
          <w:szCs w:val="24"/>
          <w:lang w:val="en-GB"/>
        </w:rPr>
        <w:t xml:space="preserve"> and policies related to F-gases</w:t>
      </w:r>
      <w:r w:rsidR="00824C8E">
        <w:rPr>
          <w:rFonts w:cs="Times New Roman"/>
          <w:color w:val="000000" w:themeColor="text1"/>
          <w:sz w:val="24"/>
          <w:szCs w:val="24"/>
          <w:lang w:val="en-GB"/>
        </w:rPr>
        <w:t xml:space="preserve"> and waste</w:t>
      </w:r>
      <w:r w:rsidR="00331ACD">
        <w:rPr>
          <w:rFonts w:cs="Times New Roman"/>
          <w:color w:val="000000" w:themeColor="text1"/>
          <w:sz w:val="24"/>
          <w:szCs w:val="24"/>
          <w:lang w:val="en-GB"/>
        </w:rPr>
        <w:t xml:space="preserve"> or surplus</w:t>
      </w:r>
      <w:r w:rsidR="00EA4BF6" w:rsidRPr="00526DBE">
        <w:rPr>
          <w:rFonts w:cs="Times New Roman"/>
          <w:color w:val="000000" w:themeColor="text1"/>
          <w:sz w:val="24"/>
          <w:szCs w:val="24"/>
          <w:lang w:val="en-GB"/>
        </w:rPr>
        <w:t>, HFOs and their proper</w:t>
      </w:r>
      <w:r w:rsidR="00FD4EA0" w:rsidRPr="00526DBE">
        <w:rPr>
          <w:rFonts w:cs="Times New Roman"/>
          <w:color w:val="000000" w:themeColor="text1"/>
          <w:sz w:val="24"/>
          <w:szCs w:val="24"/>
          <w:lang w:val="en-GB"/>
        </w:rPr>
        <w:t>ties</w:t>
      </w:r>
      <w:r w:rsidR="00F54E16" w:rsidRPr="00526DBE">
        <w:rPr>
          <w:rFonts w:cs="Times New Roman"/>
          <w:color w:val="000000" w:themeColor="text1"/>
          <w:sz w:val="24"/>
          <w:szCs w:val="24"/>
          <w:lang w:val="en-GB"/>
        </w:rPr>
        <w:t>)</w:t>
      </w:r>
    </w:p>
    <w:p w14:paraId="36852688" w14:textId="33150943" w:rsidR="007A3217" w:rsidRPr="00526DBE" w:rsidRDefault="00B91255" w:rsidP="00483165">
      <w:pPr>
        <w:pStyle w:val="Listeavsnitt"/>
        <w:numPr>
          <w:ilvl w:val="0"/>
          <w:numId w:val="4"/>
        </w:numPr>
        <w:spacing w:after="0" w:line="240" w:lineRule="auto"/>
        <w:jc w:val="both"/>
        <w:rPr>
          <w:rFonts w:cs="Times New Roman"/>
          <w:color w:val="000000" w:themeColor="text1"/>
          <w:sz w:val="24"/>
          <w:szCs w:val="24"/>
          <w:lang w:val="en-GB"/>
        </w:rPr>
      </w:pPr>
      <w:r w:rsidRPr="00526DBE">
        <w:rPr>
          <w:rFonts w:cs="Times New Roman"/>
          <w:color w:val="000000" w:themeColor="text1"/>
          <w:sz w:val="24"/>
          <w:szCs w:val="24"/>
          <w:lang w:val="en-GB"/>
        </w:rPr>
        <w:t>Overview of u</w:t>
      </w:r>
      <w:r w:rsidR="009F547F" w:rsidRPr="00526DBE">
        <w:rPr>
          <w:rFonts w:cs="Times New Roman"/>
          <w:color w:val="000000" w:themeColor="text1"/>
          <w:sz w:val="24"/>
          <w:szCs w:val="24"/>
          <w:lang w:val="en-GB"/>
        </w:rPr>
        <w:t>se of HFOs in different sectors</w:t>
      </w:r>
      <w:r w:rsidR="005D7229" w:rsidRPr="00526DBE">
        <w:rPr>
          <w:rFonts w:cs="Times New Roman"/>
          <w:color w:val="000000" w:themeColor="text1"/>
          <w:sz w:val="24"/>
          <w:szCs w:val="24"/>
          <w:lang w:val="en-GB"/>
        </w:rPr>
        <w:t xml:space="preserve"> and appliances</w:t>
      </w:r>
      <w:r w:rsidR="00B1261A">
        <w:rPr>
          <w:rFonts w:cs="Times New Roman"/>
          <w:color w:val="000000" w:themeColor="text1"/>
          <w:sz w:val="24"/>
          <w:szCs w:val="24"/>
          <w:lang w:val="en-GB"/>
        </w:rPr>
        <w:t xml:space="preserve"> in Nordic countries</w:t>
      </w:r>
      <w:r w:rsidR="009F547F" w:rsidRPr="00526DBE">
        <w:rPr>
          <w:rFonts w:cs="Times New Roman"/>
          <w:color w:val="000000" w:themeColor="text1"/>
          <w:sz w:val="24"/>
          <w:szCs w:val="24"/>
          <w:lang w:val="en-GB"/>
        </w:rPr>
        <w:t xml:space="preserve">. </w:t>
      </w:r>
      <w:r w:rsidR="00006F47" w:rsidRPr="00526DBE">
        <w:rPr>
          <w:rFonts w:cs="Times New Roman"/>
          <w:color w:val="000000" w:themeColor="text1"/>
          <w:sz w:val="24"/>
          <w:szCs w:val="24"/>
          <w:lang w:val="en-GB"/>
        </w:rPr>
        <w:t>Subdivision</w:t>
      </w:r>
      <w:r w:rsidR="00DA6BCD" w:rsidRPr="00526DBE">
        <w:rPr>
          <w:rFonts w:cs="Times New Roman"/>
          <w:color w:val="000000" w:themeColor="text1"/>
          <w:sz w:val="24"/>
          <w:szCs w:val="24"/>
          <w:lang w:val="en-GB"/>
        </w:rPr>
        <w:t xml:space="preserve"> </w:t>
      </w:r>
      <w:r w:rsidR="00752A5E">
        <w:rPr>
          <w:rFonts w:cs="Times New Roman"/>
          <w:color w:val="000000" w:themeColor="text1"/>
          <w:sz w:val="24"/>
          <w:szCs w:val="24"/>
          <w:lang w:val="en-GB"/>
        </w:rPr>
        <w:t>l</w:t>
      </w:r>
      <w:r w:rsidR="00DA6BCD" w:rsidRPr="00526DBE">
        <w:rPr>
          <w:rFonts w:cs="Times New Roman"/>
          <w:color w:val="000000" w:themeColor="text1"/>
          <w:sz w:val="24"/>
          <w:szCs w:val="24"/>
          <w:lang w:val="en-GB"/>
        </w:rPr>
        <w:t>arge</w:t>
      </w:r>
      <w:r w:rsidR="00A9332C" w:rsidRPr="00526DBE">
        <w:rPr>
          <w:rFonts w:cs="Times New Roman"/>
          <w:color w:val="000000" w:themeColor="text1"/>
          <w:sz w:val="24"/>
          <w:szCs w:val="24"/>
          <w:lang w:val="en-GB"/>
        </w:rPr>
        <w:t xml:space="preserve"> </w:t>
      </w:r>
      <w:r w:rsidR="00752A5E">
        <w:rPr>
          <w:rFonts w:cs="Times New Roman"/>
          <w:color w:val="000000" w:themeColor="text1"/>
          <w:sz w:val="24"/>
          <w:szCs w:val="24"/>
          <w:lang w:val="en-GB"/>
        </w:rPr>
        <w:t>c</w:t>
      </w:r>
      <w:r w:rsidR="00A9332C" w:rsidRPr="00526DBE">
        <w:rPr>
          <w:rFonts w:cs="Times New Roman"/>
          <w:color w:val="000000" w:themeColor="text1"/>
          <w:sz w:val="24"/>
          <w:szCs w:val="24"/>
          <w:lang w:val="en-GB"/>
        </w:rPr>
        <w:t xml:space="preserve">ooling or freezing installations, </w:t>
      </w:r>
      <w:r w:rsidR="00752A5E">
        <w:rPr>
          <w:rFonts w:cs="Times New Roman"/>
          <w:color w:val="000000" w:themeColor="text1"/>
          <w:sz w:val="24"/>
          <w:szCs w:val="24"/>
          <w:lang w:val="en-GB"/>
        </w:rPr>
        <w:t>l</w:t>
      </w:r>
      <w:r w:rsidR="00A9332C" w:rsidRPr="00526DBE">
        <w:rPr>
          <w:rFonts w:cs="Times New Roman"/>
          <w:color w:val="000000" w:themeColor="text1"/>
          <w:sz w:val="24"/>
          <w:szCs w:val="24"/>
          <w:lang w:val="en-GB"/>
        </w:rPr>
        <w:t xml:space="preserve">arge </w:t>
      </w:r>
      <w:r w:rsidR="00752A5E">
        <w:rPr>
          <w:rFonts w:cs="Times New Roman"/>
          <w:color w:val="000000" w:themeColor="text1"/>
          <w:sz w:val="24"/>
          <w:szCs w:val="24"/>
          <w:lang w:val="en-GB"/>
        </w:rPr>
        <w:t>h</w:t>
      </w:r>
      <w:r w:rsidR="00A9332C" w:rsidRPr="00526DBE">
        <w:rPr>
          <w:rFonts w:cs="Times New Roman"/>
          <w:color w:val="000000" w:themeColor="text1"/>
          <w:sz w:val="24"/>
          <w:szCs w:val="24"/>
          <w:lang w:val="en-GB"/>
        </w:rPr>
        <w:t xml:space="preserve">eat </w:t>
      </w:r>
      <w:r w:rsidR="00752A5E">
        <w:rPr>
          <w:rFonts w:cs="Times New Roman"/>
          <w:color w:val="000000" w:themeColor="text1"/>
          <w:sz w:val="24"/>
          <w:szCs w:val="24"/>
          <w:lang w:val="en-GB"/>
        </w:rPr>
        <w:t>p</w:t>
      </w:r>
      <w:r w:rsidR="00A9332C" w:rsidRPr="00526DBE">
        <w:rPr>
          <w:rFonts w:cs="Times New Roman"/>
          <w:color w:val="000000" w:themeColor="text1"/>
          <w:sz w:val="24"/>
          <w:szCs w:val="24"/>
          <w:lang w:val="en-GB"/>
        </w:rPr>
        <w:t xml:space="preserve">umps, </w:t>
      </w:r>
      <w:r w:rsidR="00752A5E">
        <w:rPr>
          <w:rFonts w:cs="Times New Roman"/>
          <w:color w:val="000000" w:themeColor="text1"/>
          <w:sz w:val="24"/>
          <w:szCs w:val="24"/>
          <w:lang w:val="en-GB"/>
        </w:rPr>
        <w:t>s</w:t>
      </w:r>
      <w:r w:rsidR="00213046" w:rsidRPr="00526DBE">
        <w:rPr>
          <w:rFonts w:cs="Times New Roman"/>
          <w:color w:val="000000" w:themeColor="text1"/>
          <w:sz w:val="24"/>
          <w:szCs w:val="24"/>
          <w:lang w:val="en-GB"/>
        </w:rPr>
        <w:t>uper</w:t>
      </w:r>
      <w:r w:rsidR="00662E07" w:rsidRPr="00526DBE">
        <w:rPr>
          <w:rFonts w:cs="Times New Roman"/>
          <w:color w:val="000000" w:themeColor="text1"/>
          <w:sz w:val="24"/>
          <w:szCs w:val="24"/>
          <w:lang w:val="en-GB"/>
        </w:rPr>
        <w:t xml:space="preserve">markets, </w:t>
      </w:r>
      <w:r w:rsidR="00752A5E">
        <w:rPr>
          <w:rFonts w:cs="Times New Roman"/>
          <w:color w:val="000000" w:themeColor="text1"/>
          <w:sz w:val="24"/>
          <w:szCs w:val="24"/>
          <w:lang w:val="en-GB"/>
        </w:rPr>
        <w:t>v</w:t>
      </w:r>
      <w:r w:rsidR="00E14FE4" w:rsidRPr="00526DBE">
        <w:rPr>
          <w:rFonts w:cs="Times New Roman"/>
          <w:color w:val="000000" w:themeColor="text1"/>
          <w:sz w:val="24"/>
          <w:szCs w:val="24"/>
          <w:lang w:val="en-GB"/>
        </w:rPr>
        <w:t>ehicle</w:t>
      </w:r>
      <w:r w:rsidR="00BB666B">
        <w:rPr>
          <w:rFonts w:cs="Times New Roman"/>
          <w:color w:val="000000" w:themeColor="text1"/>
          <w:sz w:val="24"/>
          <w:szCs w:val="24"/>
          <w:lang w:val="en-GB"/>
        </w:rPr>
        <w:t>’</w:t>
      </w:r>
      <w:r w:rsidR="00E14FE4" w:rsidRPr="00526DBE">
        <w:rPr>
          <w:rFonts w:cs="Times New Roman"/>
          <w:color w:val="000000" w:themeColor="text1"/>
          <w:sz w:val="24"/>
          <w:szCs w:val="24"/>
          <w:lang w:val="en-GB"/>
        </w:rPr>
        <w:t xml:space="preserve">s AC, </w:t>
      </w:r>
      <w:r w:rsidR="00752A5E">
        <w:rPr>
          <w:rFonts w:cs="Times New Roman"/>
          <w:color w:val="000000" w:themeColor="text1"/>
          <w:sz w:val="24"/>
          <w:szCs w:val="24"/>
          <w:lang w:val="en-GB"/>
        </w:rPr>
        <w:t>v</w:t>
      </w:r>
      <w:r w:rsidR="00E14FE4" w:rsidRPr="00526DBE">
        <w:rPr>
          <w:rFonts w:cs="Times New Roman"/>
          <w:color w:val="000000" w:themeColor="text1"/>
          <w:sz w:val="24"/>
          <w:szCs w:val="24"/>
          <w:lang w:val="en-GB"/>
        </w:rPr>
        <w:t>ehicle</w:t>
      </w:r>
      <w:r w:rsidR="00BB666B">
        <w:rPr>
          <w:rFonts w:cs="Times New Roman"/>
          <w:color w:val="000000" w:themeColor="text1"/>
          <w:sz w:val="24"/>
          <w:szCs w:val="24"/>
          <w:lang w:val="en-GB"/>
        </w:rPr>
        <w:t>’</w:t>
      </w:r>
      <w:r w:rsidR="00E14FE4" w:rsidRPr="00526DBE">
        <w:rPr>
          <w:rFonts w:cs="Times New Roman"/>
          <w:color w:val="000000" w:themeColor="text1"/>
          <w:sz w:val="24"/>
          <w:szCs w:val="24"/>
          <w:lang w:val="en-GB"/>
        </w:rPr>
        <w:t xml:space="preserve">s refrigeration, </w:t>
      </w:r>
      <w:r w:rsidR="00752A5E">
        <w:rPr>
          <w:rFonts w:cs="Times New Roman"/>
          <w:color w:val="000000" w:themeColor="text1"/>
          <w:sz w:val="24"/>
          <w:szCs w:val="24"/>
          <w:lang w:val="en-GB"/>
        </w:rPr>
        <w:t>h</w:t>
      </w:r>
      <w:r w:rsidR="003931E9" w:rsidRPr="00526DBE">
        <w:rPr>
          <w:rFonts w:cs="Times New Roman"/>
          <w:color w:val="000000" w:themeColor="text1"/>
          <w:sz w:val="24"/>
          <w:szCs w:val="24"/>
          <w:lang w:val="en-GB"/>
        </w:rPr>
        <w:t>ome</w:t>
      </w:r>
      <w:r w:rsidR="006E6FA0" w:rsidRPr="00526DBE">
        <w:rPr>
          <w:rFonts w:cs="Times New Roman"/>
          <w:color w:val="000000" w:themeColor="text1"/>
          <w:sz w:val="24"/>
          <w:szCs w:val="24"/>
          <w:lang w:val="en-GB"/>
        </w:rPr>
        <w:t xml:space="preserve"> </w:t>
      </w:r>
      <w:r w:rsidR="003931E9" w:rsidRPr="00526DBE">
        <w:rPr>
          <w:rFonts w:cs="Times New Roman"/>
          <w:color w:val="000000" w:themeColor="text1"/>
          <w:sz w:val="24"/>
          <w:szCs w:val="24"/>
          <w:lang w:val="en-GB"/>
        </w:rPr>
        <w:t>appliances</w:t>
      </w:r>
      <w:r w:rsidR="005E2528" w:rsidRPr="00526DBE">
        <w:rPr>
          <w:rFonts w:cs="Times New Roman"/>
          <w:color w:val="000000" w:themeColor="text1"/>
          <w:sz w:val="24"/>
          <w:szCs w:val="24"/>
          <w:lang w:val="en-GB"/>
        </w:rPr>
        <w:t xml:space="preserve">, </w:t>
      </w:r>
      <w:r w:rsidR="00752A5E">
        <w:rPr>
          <w:rFonts w:cs="Times New Roman"/>
          <w:color w:val="000000" w:themeColor="text1"/>
          <w:sz w:val="24"/>
          <w:szCs w:val="24"/>
          <w:lang w:val="en-GB"/>
        </w:rPr>
        <w:t>d</w:t>
      </w:r>
      <w:r w:rsidR="005E2528" w:rsidRPr="00526DBE">
        <w:rPr>
          <w:rFonts w:cs="Times New Roman"/>
          <w:color w:val="000000" w:themeColor="text1"/>
          <w:sz w:val="24"/>
          <w:szCs w:val="24"/>
          <w:lang w:val="en-GB"/>
        </w:rPr>
        <w:t>omestic heat pumps (</w:t>
      </w:r>
      <w:r w:rsidR="00677324" w:rsidRPr="00526DBE">
        <w:rPr>
          <w:rFonts w:cs="Times New Roman"/>
          <w:color w:val="000000" w:themeColor="text1"/>
          <w:sz w:val="24"/>
          <w:szCs w:val="24"/>
          <w:lang w:val="en-GB"/>
        </w:rPr>
        <w:t xml:space="preserve">for heating or air conditioning), </w:t>
      </w:r>
      <w:r w:rsidR="005E2528" w:rsidRPr="00526DBE">
        <w:rPr>
          <w:rFonts w:cs="Times New Roman"/>
          <w:color w:val="000000" w:themeColor="text1"/>
          <w:sz w:val="24"/>
          <w:szCs w:val="24"/>
          <w:lang w:val="en-GB"/>
        </w:rPr>
        <w:t>blowing agent in foam</w:t>
      </w:r>
      <w:r w:rsidR="00DB19A6" w:rsidRPr="00526DBE">
        <w:rPr>
          <w:rFonts w:cs="Times New Roman"/>
          <w:color w:val="000000" w:themeColor="text1"/>
          <w:sz w:val="24"/>
          <w:szCs w:val="24"/>
          <w:lang w:val="en-GB"/>
        </w:rPr>
        <w:t xml:space="preserve"> </w:t>
      </w:r>
      <w:r w:rsidR="009A6207" w:rsidRPr="00526DBE">
        <w:rPr>
          <w:rFonts w:cs="Times New Roman"/>
          <w:color w:val="000000" w:themeColor="text1"/>
          <w:sz w:val="24"/>
          <w:szCs w:val="24"/>
          <w:lang w:val="en-GB"/>
        </w:rPr>
        <w:t>or other relevant categorization should be used.</w:t>
      </w:r>
      <w:r w:rsidR="003D34D1">
        <w:rPr>
          <w:rFonts w:cs="Times New Roman"/>
          <w:color w:val="000000" w:themeColor="text1"/>
          <w:sz w:val="24"/>
          <w:szCs w:val="24"/>
          <w:lang w:val="en-GB"/>
        </w:rPr>
        <w:t xml:space="preserve"> </w:t>
      </w:r>
      <w:r w:rsidR="00752A5E">
        <w:rPr>
          <w:rFonts w:cs="Times New Roman"/>
          <w:color w:val="000000" w:themeColor="text1"/>
          <w:sz w:val="24"/>
          <w:szCs w:val="24"/>
          <w:lang w:val="en-GB"/>
        </w:rPr>
        <w:t>Additionally, it should be specified</w:t>
      </w:r>
      <w:r w:rsidR="00287930">
        <w:rPr>
          <w:rFonts w:cs="Times New Roman"/>
          <w:color w:val="000000" w:themeColor="text1"/>
          <w:sz w:val="24"/>
          <w:szCs w:val="24"/>
          <w:lang w:val="en-GB"/>
        </w:rPr>
        <w:t xml:space="preserve"> </w:t>
      </w:r>
      <w:r w:rsidR="00F1013A">
        <w:rPr>
          <w:rFonts w:cs="Times New Roman"/>
          <w:color w:val="000000" w:themeColor="text1"/>
          <w:sz w:val="24"/>
          <w:szCs w:val="24"/>
          <w:lang w:val="en-GB"/>
        </w:rPr>
        <w:t>whether the HFO</w:t>
      </w:r>
      <w:r w:rsidR="0072785D">
        <w:rPr>
          <w:rFonts w:cs="Times New Roman"/>
          <w:color w:val="000000" w:themeColor="text1"/>
          <w:sz w:val="24"/>
          <w:szCs w:val="24"/>
          <w:lang w:val="en-GB"/>
        </w:rPr>
        <w:t xml:space="preserve">s </w:t>
      </w:r>
      <w:r w:rsidR="003A1A28">
        <w:rPr>
          <w:rFonts w:cs="Times New Roman"/>
          <w:color w:val="000000" w:themeColor="text1"/>
          <w:sz w:val="24"/>
          <w:szCs w:val="24"/>
          <w:lang w:val="en-GB"/>
        </w:rPr>
        <w:t xml:space="preserve">used are </w:t>
      </w:r>
      <w:r w:rsidR="00A3364B">
        <w:rPr>
          <w:rFonts w:cs="Times New Roman"/>
          <w:color w:val="000000" w:themeColor="text1"/>
          <w:sz w:val="24"/>
          <w:szCs w:val="24"/>
          <w:lang w:val="en-GB"/>
        </w:rPr>
        <w:t>"</w:t>
      </w:r>
      <w:r w:rsidR="005C7F95">
        <w:rPr>
          <w:rFonts w:cs="Times New Roman"/>
          <w:color w:val="000000" w:themeColor="text1"/>
          <w:sz w:val="24"/>
          <w:szCs w:val="24"/>
          <w:lang w:val="en-GB"/>
        </w:rPr>
        <w:t>p</w:t>
      </w:r>
      <w:r w:rsidR="00A3364B">
        <w:rPr>
          <w:rFonts w:cs="Times New Roman"/>
          <w:color w:val="000000" w:themeColor="text1"/>
          <w:sz w:val="24"/>
          <w:szCs w:val="24"/>
          <w:lang w:val="en-GB"/>
        </w:rPr>
        <w:t>ure" (one substance only), or w</w:t>
      </w:r>
      <w:r w:rsidR="005C7F95">
        <w:rPr>
          <w:rFonts w:cs="Times New Roman"/>
          <w:color w:val="000000" w:themeColor="text1"/>
          <w:sz w:val="24"/>
          <w:szCs w:val="24"/>
          <w:lang w:val="en-GB"/>
        </w:rPr>
        <w:t>h</w:t>
      </w:r>
      <w:r w:rsidR="00A3364B">
        <w:rPr>
          <w:rFonts w:cs="Times New Roman"/>
          <w:color w:val="000000" w:themeColor="text1"/>
          <w:sz w:val="24"/>
          <w:szCs w:val="24"/>
          <w:lang w:val="en-GB"/>
        </w:rPr>
        <w:t>ether</w:t>
      </w:r>
      <w:r w:rsidR="005C7F95">
        <w:rPr>
          <w:rFonts w:cs="Times New Roman"/>
          <w:color w:val="000000" w:themeColor="text1"/>
          <w:sz w:val="24"/>
          <w:szCs w:val="24"/>
          <w:lang w:val="en-GB"/>
        </w:rPr>
        <w:t xml:space="preserve"> </w:t>
      </w:r>
      <w:r w:rsidR="00752A5E">
        <w:rPr>
          <w:rFonts w:cs="Times New Roman"/>
          <w:color w:val="000000" w:themeColor="text1"/>
          <w:sz w:val="24"/>
          <w:szCs w:val="24"/>
          <w:lang w:val="en-GB"/>
        </w:rPr>
        <w:t>they</w:t>
      </w:r>
      <w:r w:rsidR="005C7F95">
        <w:rPr>
          <w:rFonts w:cs="Times New Roman"/>
          <w:color w:val="000000" w:themeColor="text1"/>
          <w:sz w:val="24"/>
          <w:szCs w:val="24"/>
          <w:lang w:val="en-GB"/>
        </w:rPr>
        <w:t xml:space="preserve"> appear in mixtures</w:t>
      </w:r>
      <w:r w:rsidR="001859B6">
        <w:rPr>
          <w:rFonts w:cs="Times New Roman"/>
          <w:color w:val="000000" w:themeColor="text1"/>
          <w:sz w:val="24"/>
          <w:szCs w:val="24"/>
          <w:lang w:val="en-GB"/>
        </w:rPr>
        <w:t>, for instance with</w:t>
      </w:r>
      <w:r w:rsidR="005C7F95">
        <w:rPr>
          <w:rFonts w:cs="Times New Roman"/>
          <w:color w:val="000000" w:themeColor="text1"/>
          <w:sz w:val="24"/>
          <w:szCs w:val="24"/>
          <w:lang w:val="en-GB"/>
        </w:rPr>
        <w:t xml:space="preserve"> HFCs. </w:t>
      </w:r>
    </w:p>
    <w:p w14:paraId="59F97817" w14:textId="0C504D2F" w:rsidR="00566A18" w:rsidRPr="00526DBE" w:rsidRDefault="00B91255" w:rsidP="00E81D4F">
      <w:pPr>
        <w:pStyle w:val="Listeavsnitt"/>
        <w:numPr>
          <w:ilvl w:val="0"/>
          <w:numId w:val="4"/>
        </w:numPr>
        <w:spacing w:after="0" w:line="240" w:lineRule="auto"/>
        <w:rPr>
          <w:rFonts w:cs="Times New Roman"/>
          <w:color w:val="000000" w:themeColor="text1"/>
          <w:sz w:val="24"/>
          <w:szCs w:val="24"/>
          <w:lang w:val="en-GB"/>
        </w:rPr>
      </w:pPr>
      <w:r w:rsidRPr="00526DBE">
        <w:rPr>
          <w:rFonts w:cs="Times New Roman"/>
          <w:color w:val="000000" w:themeColor="text1"/>
          <w:sz w:val="24"/>
          <w:szCs w:val="24"/>
          <w:lang w:val="en-GB"/>
        </w:rPr>
        <w:lastRenderedPageBreak/>
        <w:t>Assessment of r</w:t>
      </w:r>
      <w:r w:rsidR="004826D8" w:rsidRPr="00526DBE">
        <w:rPr>
          <w:rFonts w:cs="Times New Roman"/>
          <w:color w:val="000000" w:themeColor="text1"/>
          <w:sz w:val="24"/>
          <w:szCs w:val="24"/>
          <w:lang w:val="en-GB"/>
        </w:rPr>
        <w:t>ecovery of HFOs in Nordic countries</w:t>
      </w:r>
      <w:r w:rsidR="00B24CEF" w:rsidRPr="00526DBE">
        <w:rPr>
          <w:rFonts w:cs="Times New Roman"/>
          <w:color w:val="000000" w:themeColor="text1"/>
          <w:sz w:val="24"/>
          <w:szCs w:val="24"/>
          <w:lang w:val="en-GB"/>
        </w:rPr>
        <w:t xml:space="preserve"> by gas</w:t>
      </w:r>
      <w:r w:rsidR="00107DB8" w:rsidRPr="00526DBE">
        <w:rPr>
          <w:rFonts w:cs="Times New Roman"/>
          <w:color w:val="000000" w:themeColor="text1"/>
          <w:sz w:val="24"/>
          <w:szCs w:val="24"/>
          <w:lang w:val="en-GB"/>
        </w:rPr>
        <w:t xml:space="preserve"> retailers</w:t>
      </w:r>
      <w:r w:rsidR="00B24CEF" w:rsidRPr="00526DBE">
        <w:rPr>
          <w:rFonts w:cs="Times New Roman"/>
          <w:color w:val="000000" w:themeColor="text1"/>
          <w:sz w:val="24"/>
          <w:szCs w:val="24"/>
          <w:lang w:val="en-GB"/>
        </w:rPr>
        <w:t xml:space="preserve">, </w:t>
      </w:r>
      <w:r w:rsidR="00107DB8" w:rsidRPr="00526DBE">
        <w:rPr>
          <w:rFonts w:cs="Times New Roman"/>
          <w:color w:val="000000" w:themeColor="text1"/>
          <w:sz w:val="24"/>
          <w:szCs w:val="24"/>
          <w:lang w:val="en-GB"/>
        </w:rPr>
        <w:t>gas collection companies</w:t>
      </w:r>
      <w:r w:rsidR="00C14209" w:rsidRPr="00526DBE">
        <w:rPr>
          <w:rFonts w:cs="Times New Roman"/>
          <w:color w:val="000000" w:themeColor="text1"/>
          <w:sz w:val="24"/>
          <w:szCs w:val="24"/>
          <w:lang w:val="en-GB"/>
        </w:rPr>
        <w:t>,</w:t>
      </w:r>
      <w:r w:rsidR="00F36DF3" w:rsidRPr="00526DBE">
        <w:rPr>
          <w:rFonts w:cs="Times New Roman"/>
          <w:color w:val="000000" w:themeColor="text1"/>
          <w:sz w:val="24"/>
          <w:szCs w:val="24"/>
          <w:lang w:val="en-GB"/>
        </w:rPr>
        <w:t xml:space="preserve"> EE</w:t>
      </w:r>
      <w:r w:rsidR="00281632" w:rsidRPr="00526DBE">
        <w:rPr>
          <w:rFonts w:cs="Times New Roman"/>
          <w:color w:val="000000" w:themeColor="text1"/>
          <w:sz w:val="24"/>
          <w:szCs w:val="24"/>
          <w:lang w:val="en-GB"/>
        </w:rPr>
        <w:t>-waste handling companies,</w:t>
      </w:r>
      <w:r w:rsidR="00B72EC0" w:rsidRPr="00526DBE">
        <w:rPr>
          <w:rFonts w:cs="Times New Roman"/>
          <w:color w:val="000000" w:themeColor="text1"/>
          <w:sz w:val="24"/>
          <w:szCs w:val="24"/>
          <w:lang w:val="en-GB"/>
        </w:rPr>
        <w:t xml:space="preserve"> </w:t>
      </w:r>
      <w:r w:rsidR="005A5B8C" w:rsidRPr="00526DBE">
        <w:rPr>
          <w:rFonts w:cs="Times New Roman"/>
          <w:color w:val="000000" w:themeColor="text1"/>
          <w:sz w:val="24"/>
          <w:szCs w:val="24"/>
          <w:lang w:val="en-GB"/>
        </w:rPr>
        <w:t xml:space="preserve">vehicle </w:t>
      </w:r>
      <w:r w:rsidR="001262BB" w:rsidRPr="00526DBE">
        <w:rPr>
          <w:rFonts w:cs="Times New Roman"/>
          <w:color w:val="000000" w:themeColor="text1"/>
          <w:sz w:val="24"/>
          <w:szCs w:val="24"/>
          <w:lang w:val="en-GB"/>
        </w:rPr>
        <w:t>scrapping</w:t>
      </w:r>
      <w:r w:rsidR="00B72EC0" w:rsidRPr="00526DBE">
        <w:rPr>
          <w:rFonts w:cs="Times New Roman"/>
          <w:color w:val="000000" w:themeColor="text1"/>
          <w:sz w:val="24"/>
          <w:szCs w:val="24"/>
          <w:lang w:val="en-GB"/>
        </w:rPr>
        <w:t xml:space="preserve"> companies</w:t>
      </w:r>
      <w:r w:rsidR="000F2D46" w:rsidRPr="00526DBE">
        <w:rPr>
          <w:rFonts w:cs="Times New Roman"/>
          <w:color w:val="000000" w:themeColor="text1"/>
          <w:sz w:val="24"/>
          <w:szCs w:val="24"/>
          <w:lang w:val="en-GB"/>
        </w:rPr>
        <w:t>, other waste collection companies</w:t>
      </w:r>
      <w:r w:rsidR="00253B61" w:rsidRPr="00526DBE">
        <w:rPr>
          <w:rFonts w:cs="Times New Roman"/>
          <w:color w:val="000000" w:themeColor="text1"/>
          <w:sz w:val="24"/>
          <w:szCs w:val="24"/>
          <w:lang w:val="en-GB"/>
        </w:rPr>
        <w:t xml:space="preserve">, </w:t>
      </w:r>
      <w:r w:rsidR="00E61B91" w:rsidRPr="00526DBE">
        <w:rPr>
          <w:rFonts w:cs="Times New Roman"/>
          <w:color w:val="000000" w:themeColor="text1"/>
          <w:sz w:val="24"/>
          <w:szCs w:val="24"/>
          <w:lang w:val="en-GB"/>
        </w:rPr>
        <w:t>vehicle repair shops</w:t>
      </w:r>
      <w:r w:rsidR="00253B61" w:rsidRPr="00526DBE">
        <w:rPr>
          <w:rFonts w:cs="Times New Roman"/>
          <w:color w:val="000000" w:themeColor="text1"/>
          <w:sz w:val="24"/>
          <w:szCs w:val="24"/>
          <w:lang w:val="en-GB"/>
        </w:rPr>
        <w:t xml:space="preserve"> and other </w:t>
      </w:r>
      <w:r w:rsidR="00213E49">
        <w:rPr>
          <w:rFonts w:cs="Times New Roman"/>
          <w:color w:val="000000" w:themeColor="text1"/>
          <w:sz w:val="24"/>
          <w:szCs w:val="24"/>
          <w:lang w:val="en-GB"/>
        </w:rPr>
        <w:t xml:space="preserve">relevant </w:t>
      </w:r>
      <w:r w:rsidR="00A64DE6" w:rsidRPr="00526DBE">
        <w:rPr>
          <w:rFonts w:cs="Times New Roman"/>
          <w:color w:val="000000" w:themeColor="text1"/>
          <w:sz w:val="24"/>
          <w:szCs w:val="24"/>
          <w:lang w:val="en-GB"/>
        </w:rPr>
        <w:t>entities.</w:t>
      </w:r>
    </w:p>
    <w:p w14:paraId="6AA9656E" w14:textId="217B04D8" w:rsidR="008E0DAF" w:rsidRPr="00526DBE" w:rsidRDefault="00F66ACD" w:rsidP="00E81D4F">
      <w:pPr>
        <w:pStyle w:val="Listeavsnitt"/>
        <w:numPr>
          <w:ilvl w:val="0"/>
          <w:numId w:val="4"/>
        </w:numPr>
        <w:spacing w:after="0" w:line="240" w:lineRule="auto"/>
        <w:rPr>
          <w:rFonts w:cs="Times New Roman"/>
          <w:color w:val="000000" w:themeColor="text1"/>
          <w:sz w:val="24"/>
          <w:szCs w:val="24"/>
          <w:lang w:val="en-GB"/>
        </w:rPr>
      </w:pPr>
      <w:r w:rsidRPr="00526DBE">
        <w:rPr>
          <w:rFonts w:cs="Times New Roman"/>
          <w:color w:val="000000" w:themeColor="text1"/>
          <w:sz w:val="24"/>
          <w:szCs w:val="24"/>
          <w:lang w:val="en-GB"/>
        </w:rPr>
        <w:t xml:space="preserve">Assessment </w:t>
      </w:r>
      <w:r w:rsidR="00F32A28" w:rsidRPr="00526DBE">
        <w:rPr>
          <w:rFonts w:cs="Times New Roman"/>
          <w:color w:val="000000" w:themeColor="text1"/>
          <w:sz w:val="24"/>
          <w:szCs w:val="24"/>
          <w:lang w:val="en-GB"/>
        </w:rPr>
        <w:t xml:space="preserve">of </w:t>
      </w:r>
      <w:r w:rsidR="00D221A6" w:rsidRPr="00526DBE">
        <w:rPr>
          <w:rFonts w:cs="Times New Roman"/>
          <w:color w:val="000000" w:themeColor="text1"/>
          <w:sz w:val="24"/>
          <w:szCs w:val="24"/>
          <w:lang w:val="en-GB"/>
        </w:rPr>
        <w:t xml:space="preserve">recovery, </w:t>
      </w:r>
      <w:r w:rsidR="00A64DE6" w:rsidRPr="00526DBE">
        <w:rPr>
          <w:rFonts w:cs="Times New Roman"/>
          <w:color w:val="000000" w:themeColor="text1"/>
          <w:sz w:val="24"/>
          <w:szCs w:val="24"/>
          <w:lang w:val="en-GB"/>
        </w:rPr>
        <w:t>recyclin</w:t>
      </w:r>
      <w:r w:rsidR="007E406B" w:rsidRPr="00526DBE">
        <w:rPr>
          <w:rFonts w:cs="Times New Roman"/>
          <w:color w:val="000000" w:themeColor="text1"/>
          <w:sz w:val="24"/>
          <w:szCs w:val="24"/>
          <w:lang w:val="en-GB"/>
        </w:rPr>
        <w:t xml:space="preserve">g, </w:t>
      </w:r>
      <w:r w:rsidR="00D221A6">
        <w:rPr>
          <w:rFonts w:cs="Times New Roman"/>
          <w:color w:val="000000" w:themeColor="text1"/>
          <w:sz w:val="24"/>
          <w:szCs w:val="24"/>
          <w:lang w:val="en-GB"/>
        </w:rPr>
        <w:t>regeneration</w:t>
      </w:r>
      <w:r w:rsidR="00441A41">
        <w:rPr>
          <w:rFonts w:cs="Times New Roman"/>
          <w:color w:val="000000" w:themeColor="text1"/>
          <w:sz w:val="24"/>
          <w:szCs w:val="24"/>
          <w:lang w:val="en-GB"/>
        </w:rPr>
        <w:t xml:space="preserve">, </w:t>
      </w:r>
      <w:r w:rsidR="00D221A6" w:rsidRPr="00526DBE">
        <w:rPr>
          <w:rFonts w:cs="Times New Roman"/>
          <w:color w:val="000000" w:themeColor="text1"/>
          <w:sz w:val="24"/>
          <w:szCs w:val="24"/>
          <w:lang w:val="en-GB"/>
        </w:rPr>
        <w:t xml:space="preserve">destruction, </w:t>
      </w:r>
      <w:r w:rsidR="0081751D">
        <w:rPr>
          <w:rFonts w:cs="Times New Roman"/>
          <w:color w:val="000000" w:themeColor="text1"/>
          <w:sz w:val="24"/>
          <w:szCs w:val="24"/>
          <w:lang w:val="en-GB"/>
        </w:rPr>
        <w:t>or</w:t>
      </w:r>
      <w:r w:rsidR="00F32A28" w:rsidRPr="00526DBE">
        <w:rPr>
          <w:rFonts w:cs="Times New Roman"/>
          <w:color w:val="000000" w:themeColor="text1"/>
          <w:sz w:val="24"/>
          <w:szCs w:val="24"/>
          <w:lang w:val="en-GB"/>
        </w:rPr>
        <w:t xml:space="preserve"> other end-of-life </w:t>
      </w:r>
      <w:r w:rsidR="000849F5" w:rsidRPr="00526DBE">
        <w:rPr>
          <w:rFonts w:cs="Times New Roman"/>
          <w:color w:val="000000" w:themeColor="text1"/>
          <w:sz w:val="24"/>
          <w:szCs w:val="24"/>
          <w:lang w:val="en-GB"/>
        </w:rPr>
        <w:t>treatment</w:t>
      </w:r>
      <w:r w:rsidR="00F32A28" w:rsidRPr="00526DBE">
        <w:rPr>
          <w:rFonts w:cs="Times New Roman"/>
          <w:color w:val="000000" w:themeColor="text1"/>
          <w:sz w:val="24"/>
          <w:szCs w:val="24"/>
          <w:lang w:val="en-GB"/>
        </w:rPr>
        <w:t xml:space="preserve"> of HFOs.</w:t>
      </w:r>
    </w:p>
    <w:p w14:paraId="7D20D55C" w14:textId="6FAAEBAF" w:rsidR="000849F5" w:rsidRPr="00526DBE" w:rsidRDefault="000849F5" w:rsidP="00E81D4F">
      <w:pPr>
        <w:pStyle w:val="Listeavsnitt"/>
        <w:numPr>
          <w:ilvl w:val="0"/>
          <w:numId w:val="4"/>
        </w:numPr>
        <w:spacing w:after="0" w:line="240" w:lineRule="auto"/>
        <w:rPr>
          <w:rFonts w:cs="Times New Roman"/>
          <w:color w:val="000000" w:themeColor="text1"/>
          <w:sz w:val="24"/>
          <w:szCs w:val="24"/>
          <w:lang w:val="en-GB"/>
        </w:rPr>
      </w:pPr>
      <w:r w:rsidRPr="00526DBE">
        <w:rPr>
          <w:rFonts w:cs="Times New Roman"/>
          <w:color w:val="000000" w:themeColor="text1"/>
          <w:sz w:val="24"/>
          <w:szCs w:val="24"/>
          <w:lang w:val="en-GB"/>
        </w:rPr>
        <w:t>Description of interlinkages between current systems f</w:t>
      </w:r>
      <w:r w:rsidR="00C7586A" w:rsidRPr="00526DBE">
        <w:rPr>
          <w:rFonts w:cs="Times New Roman"/>
          <w:color w:val="000000" w:themeColor="text1"/>
          <w:sz w:val="24"/>
          <w:szCs w:val="24"/>
          <w:lang w:val="en-GB"/>
        </w:rPr>
        <w:t>or recovery and end-of -life</w:t>
      </w:r>
      <w:r w:rsidRPr="00526DBE">
        <w:rPr>
          <w:rFonts w:cs="Times New Roman"/>
          <w:color w:val="000000" w:themeColor="text1"/>
          <w:sz w:val="24"/>
          <w:szCs w:val="24"/>
          <w:lang w:val="en-GB"/>
        </w:rPr>
        <w:t xml:space="preserve"> handling</w:t>
      </w:r>
      <w:r w:rsidR="002C7624" w:rsidRPr="00526DBE">
        <w:rPr>
          <w:rFonts w:cs="Times New Roman"/>
          <w:color w:val="000000" w:themeColor="text1"/>
          <w:sz w:val="24"/>
          <w:szCs w:val="24"/>
          <w:lang w:val="en-GB"/>
        </w:rPr>
        <w:t xml:space="preserve"> of</w:t>
      </w:r>
      <w:r w:rsidRPr="00526DBE">
        <w:rPr>
          <w:rFonts w:cs="Times New Roman"/>
          <w:color w:val="000000" w:themeColor="text1"/>
          <w:sz w:val="24"/>
          <w:szCs w:val="24"/>
          <w:lang w:val="en-GB"/>
        </w:rPr>
        <w:t xml:space="preserve"> O</w:t>
      </w:r>
      <w:r w:rsidR="00AC1059">
        <w:rPr>
          <w:rFonts w:cs="Times New Roman"/>
          <w:color w:val="000000" w:themeColor="text1"/>
          <w:sz w:val="24"/>
          <w:szCs w:val="24"/>
          <w:lang w:val="en-GB"/>
        </w:rPr>
        <w:t xml:space="preserve">zone Depleting Substances </w:t>
      </w:r>
      <w:r w:rsidRPr="00526DBE">
        <w:rPr>
          <w:rFonts w:cs="Times New Roman"/>
          <w:color w:val="000000" w:themeColor="text1"/>
          <w:sz w:val="24"/>
          <w:szCs w:val="24"/>
          <w:lang w:val="en-GB"/>
        </w:rPr>
        <w:t xml:space="preserve">and HFCs and </w:t>
      </w:r>
      <w:r w:rsidR="00C7586A" w:rsidRPr="00526DBE">
        <w:rPr>
          <w:rFonts w:cs="Times New Roman"/>
          <w:color w:val="000000" w:themeColor="text1"/>
          <w:sz w:val="24"/>
          <w:szCs w:val="24"/>
          <w:lang w:val="en-GB"/>
        </w:rPr>
        <w:t xml:space="preserve">current </w:t>
      </w:r>
      <w:r w:rsidR="00BD5367">
        <w:rPr>
          <w:rFonts w:cs="Times New Roman"/>
          <w:color w:val="000000" w:themeColor="text1"/>
          <w:sz w:val="24"/>
          <w:szCs w:val="24"/>
          <w:lang w:val="en-GB"/>
        </w:rPr>
        <w:t>a</w:t>
      </w:r>
      <w:r w:rsidR="00C7586A" w:rsidRPr="00526DBE">
        <w:rPr>
          <w:rFonts w:cs="Times New Roman"/>
          <w:color w:val="000000" w:themeColor="text1"/>
          <w:sz w:val="24"/>
          <w:szCs w:val="24"/>
          <w:lang w:val="en-GB"/>
        </w:rPr>
        <w:t xml:space="preserve">nd </w:t>
      </w:r>
      <w:r w:rsidR="00BD5367">
        <w:rPr>
          <w:rFonts w:cs="Times New Roman"/>
          <w:color w:val="000000" w:themeColor="text1"/>
          <w:sz w:val="24"/>
          <w:szCs w:val="24"/>
          <w:lang w:val="en-GB"/>
        </w:rPr>
        <w:t xml:space="preserve">possible </w:t>
      </w:r>
      <w:r w:rsidR="00C7586A" w:rsidRPr="00526DBE">
        <w:rPr>
          <w:rFonts w:cs="Times New Roman"/>
          <w:color w:val="000000" w:themeColor="text1"/>
          <w:sz w:val="24"/>
          <w:szCs w:val="24"/>
          <w:lang w:val="en-GB"/>
        </w:rPr>
        <w:t xml:space="preserve">future </w:t>
      </w:r>
      <w:r w:rsidR="002C7624" w:rsidRPr="00526DBE">
        <w:rPr>
          <w:rFonts w:cs="Times New Roman"/>
          <w:color w:val="000000" w:themeColor="text1"/>
          <w:sz w:val="24"/>
          <w:szCs w:val="24"/>
          <w:lang w:val="en-GB"/>
        </w:rPr>
        <w:t>handling of HFOs.</w:t>
      </w:r>
    </w:p>
    <w:p w14:paraId="275DE700" w14:textId="24507D0A" w:rsidR="00A80AB3" w:rsidRPr="00526DBE" w:rsidRDefault="00BD5367" w:rsidP="007905CA">
      <w:pPr>
        <w:pStyle w:val="Listeavsnitt"/>
        <w:numPr>
          <w:ilvl w:val="0"/>
          <w:numId w:val="4"/>
        </w:numPr>
        <w:spacing w:after="0" w:line="240" w:lineRule="auto"/>
        <w:jc w:val="both"/>
        <w:rPr>
          <w:rFonts w:cs="Times New Roman"/>
          <w:color w:val="000000" w:themeColor="text1"/>
          <w:sz w:val="24"/>
          <w:szCs w:val="24"/>
          <w:lang w:val="en-GB"/>
        </w:rPr>
      </w:pPr>
      <w:r>
        <w:rPr>
          <w:rFonts w:cs="Times New Roman"/>
          <w:color w:val="000000" w:themeColor="text1"/>
          <w:sz w:val="24"/>
          <w:szCs w:val="24"/>
          <w:lang w:val="en-GB"/>
        </w:rPr>
        <w:t xml:space="preserve">Options for – and </w:t>
      </w:r>
      <w:r w:rsidR="001859B6">
        <w:rPr>
          <w:rFonts w:cs="Times New Roman"/>
          <w:color w:val="000000" w:themeColor="text1"/>
          <w:sz w:val="24"/>
          <w:szCs w:val="24"/>
          <w:lang w:val="en-GB"/>
        </w:rPr>
        <w:t>recom</w:t>
      </w:r>
      <w:r w:rsidR="00B871FC">
        <w:rPr>
          <w:rFonts w:cs="Times New Roman"/>
          <w:color w:val="000000" w:themeColor="text1"/>
          <w:sz w:val="24"/>
          <w:szCs w:val="24"/>
          <w:lang w:val="en-GB"/>
        </w:rPr>
        <w:t>m</w:t>
      </w:r>
      <w:r w:rsidR="001859B6">
        <w:rPr>
          <w:rFonts w:cs="Times New Roman"/>
          <w:color w:val="000000" w:themeColor="text1"/>
          <w:sz w:val="24"/>
          <w:szCs w:val="24"/>
          <w:lang w:val="en-GB"/>
        </w:rPr>
        <w:t xml:space="preserve">endations </w:t>
      </w:r>
      <w:r w:rsidR="00526DBE" w:rsidRPr="00526DBE">
        <w:rPr>
          <w:rFonts w:cs="Times New Roman"/>
          <w:color w:val="000000" w:themeColor="text1"/>
          <w:sz w:val="24"/>
          <w:szCs w:val="24"/>
          <w:lang w:val="en-GB"/>
        </w:rPr>
        <w:t xml:space="preserve">for measures </w:t>
      </w:r>
      <w:r w:rsidR="00F65940">
        <w:rPr>
          <w:rFonts w:cs="Times New Roman"/>
          <w:color w:val="000000" w:themeColor="text1"/>
          <w:sz w:val="24"/>
          <w:szCs w:val="24"/>
          <w:lang w:val="en-GB"/>
        </w:rPr>
        <w:t xml:space="preserve">and practical arrangement </w:t>
      </w:r>
      <w:r w:rsidR="00526DBE" w:rsidRPr="00526DBE">
        <w:rPr>
          <w:rFonts w:cs="Times New Roman"/>
          <w:color w:val="000000" w:themeColor="text1"/>
          <w:sz w:val="24"/>
          <w:szCs w:val="24"/>
          <w:lang w:val="en-GB"/>
        </w:rPr>
        <w:t>to safely collect and treat HFOs in the Nordic countries</w:t>
      </w:r>
    </w:p>
    <w:p w14:paraId="48934FDE" w14:textId="6C4ABC8C" w:rsidR="004E0641" w:rsidRPr="00526DBE" w:rsidRDefault="004E0641" w:rsidP="007905CA">
      <w:pPr>
        <w:pStyle w:val="Listeavsnitt"/>
        <w:numPr>
          <w:ilvl w:val="0"/>
          <w:numId w:val="4"/>
        </w:numPr>
        <w:spacing w:after="0" w:line="240" w:lineRule="auto"/>
        <w:jc w:val="both"/>
        <w:rPr>
          <w:rFonts w:cs="Times New Roman"/>
          <w:color w:val="000000" w:themeColor="text1"/>
          <w:sz w:val="24"/>
          <w:szCs w:val="24"/>
          <w:lang w:val="en-GB"/>
        </w:rPr>
      </w:pPr>
      <w:r w:rsidRPr="00526DBE">
        <w:rPr>
          <w:rFonts w:cs="Times New Roman"/>
          <w:color w:val="000000" w:themeColor="text1"/>
          <w:sz w:val="24"/>
          <w:szCs w:val="24"/>
          <w:lang w:val="en-GB"/>
        </w:rPr>
        <w:t>Summary</w:t>
      </w:r>
    </w:p>
    <w:p w14:paraId="566BC739" w14:textId="0A30287F" w:rsidR="004E0641" w:rsidRPr="00526DBE" w:rsidRDefault="004E0641" w:rsidP="007905CA">
      <w:pPr>
        <w:pStyle w:val="Listeavsnitt"/>
        <w:numPr>
          <w:ilvl w:val="0"/>
          <w:numId w:val="4"/>
        </w:numPr>
        <w:spacing w:after="0" w:line="240" w:lineRule="auto"/>
        <w:jc w:val="both"/>
        <w:rPr>
          <w:rFonts w:cs="Times New Roman"/>
          <w:color w:val="000000" w:themeColor="text1"/>
          <w:sz w:val="24"/>
          <w:szCs w:val="24"/>
          <w:lang w:val="en-GB"/>
        </w:rPr>
      </w:pPr>
      <w:r w:rsidRPr="00526DBE">
        <w:rPr>
          <w:rFonts w:cs="Times New Roman"/>
          <w:color w:val="000000" w:themeColor="text1"/>
          <w:sz w:val="24"/>
          <w:szCs w:val="24"/>
          <w:lang w:val="en-GB"/>
        </w:rPr>
        <w:t>References</w:t>
      </w:r>
    </w:p>
    <w:p w14:paraId="7FC6ABCC" w14:textId="748E3752" w:rsidR="004E0641" w:rsidRPr="00526DBE" w:rsidRDefault="004E0641" w:rsidP="007905CA">
      <w:pPr>
        <w:pStyle w:val="Listeavsnitt"/>
        <w:numPr>
          <w:ilvl w:val="0"/>
          <w:numId w:val="4"/>
        </w:numPr>
        <w:spacing w:after="0" w:line="240" w:lineRule="auto"/>
        <w:jc w:val="both"/>
        <w:rPr>
          <w:rFonts w:cs="Times New Roman"/>
          <w:color w:val="000000" w:themeColor="text1"/>
          <w:sz w:val="24"/>
          <w:szCs w:val="24"/>
          <w:lang w:val="en-GB"/>
        </w:rPr>
      </w:pPr>
      <w:r w:rsidRPr="00526DBE">
        <w:rPr>
          <w:rFonts w:cs="Times New Roman"/>
          <w:color w:val="000000" w:themeColor="text1"/>
          <w:sz w:val="24"/>
          <w:szCs w:val="24"/>
          <w:lang w:val="en-GB"/>
        </w:rPr>
        <w:t>Annexes</w:t>
      </w:r>
    </w:p>
    <w:p w14:paraId="03B9A600" w14:textId="77777777" w:rsidR="007A3217" w:rsidRPr="00065D3A" w:rsidRDefault="007A3217" w:rsidP="00A75040">
      <w:pPr>
        <w:spacing w:after="0" w:line="240" w:lineRule="auto"/>
        <w:jc w:val="both"/>
        <w:rPr>
          <w:rFonts w:cs="Times New Roman"/>
          <w:b/>
          <w:color w:val="BFBFBF" w:themeColor="background1" w:themeShade="BF"/>
          <w:sz w:val="24"/>
          <w:szCs w:val="24"/>
          <w:lang w:val="en-GB"/>
        </w:rPr>
      </w:pPr>
    </w:p>
    <w:p w14:paraId="04220F44" w14:textId="795856A5" w:rsidR="002736BB" w:rsidRPr="00611E36" w:rsidRDefault="00967602" w:rsidP="007905CA">
      <w:pPr>
        <w:spacing w:line="240" w:lineRule="auto"/>
        <w:rPr>
          <w:color w:val="000000" w:themeColor="text1"/>
          <w:sz w:val="24"/>
          <w:szCs w:val="24"/>
          <w:lang w:val="en-GB"/>
        </w:rPr>
      </w:pPr>
      <w:r w:rsidRPr="00611E36">
        <w:rPr>
          <w:color w:val="000000" w:themeColor="text1"/>
          <w:sz w:val="24"/>
          <w:szCs w:val="24"/>
          <w:lang w:val="en-GB"/>
        </w:rPr>
        <w:t xml:space="preserve">The Steering group will </w:t>
      </w:r>
      <w:r w:rsidR="00526DBE" w:rsidRPr="00611E36">
        <w:rPr>
          <w:color w:val="000000" w:themeColor="text1"/>
          <w:sz w:val="24"/>
          <w:szCs w:val="24"/>
          <w:lang w:val="en-GB"/>
        </w:rPr>
        <w:t xml:space="preserve">comment on </w:t>
      </w:r>
      <w:r w:rsidR="00170008">
        <w:rPr>
          <w:color w:val="000000" w:themeColor="text1"/>
          <w:sz w:val="24"/>
          <w:szCs w:val="24"/>
          <w:lang w:val="en-GB"/>
        </w:rPr>
        <w:t>t</w:t>
      </w:r>
      <w:r w:rsidR="005C749A">
        <w:rPr>
          <w:color w:val="000000" w:themeColor="text1"/>
          <w:sz w:val="24"/>
          <w:szCs w:val="24"/>
          <w:lang w:val="en-GB"/>
        </w:rPr>
        <w:t xml:space="preserve">he </w:t>
      </w:r>
      <w:r w:rsidR="00526DBE" w:rsidRPr="00611E36">
        <w:rPr>
          <w:color w:val="000000" w:themeColor="text1"/>
          <w:sz w:val="24"/>
          <w:szCs w:val="24"/>
          <w:lang w:val="en-GB"/>
        </w:rPr>
        <w:t xml:space="preserve">draft reports and </w:t>
      </w:r>
      <w:r w:rsidRPr="00611E36">
        <w:rPr>
          <w:color w:val="000000" w:themeColor="text1"/>
          <w:sz w:val="24"/>
          <w:szCs w:val="24"/>
          <w:lang w:val="en-GB"/>
        </w:rPr>
        <w:t xml:space="preserve">give further advice during the process </w:t>
      </w:r>
      <w:r w:rsidR="0007053D" w:rsidRPr="00611E36">
        <w:rPr>
          <w:color w:val="000000" w:themeColor="text1"/>
          <w:sz w:val="24"/>
          <w:szCs w:val="24"/>
          <w:lang w:val="en-GB"/>
        </w:rPr>
        <w:t>at</w:t>
      </w:r>
      <w:r w:rsidRPr="00611E36">
        <w:rPr>
          <w:color w:val="000000" w:themeColor="text1"/>
          <w:sz w:val="24"/>
          <w:szCs w:val="24"/>
          <w:lang w:val="en-GB"/>
        </w:rPr>
        <w:t xml:space="preserve"> specific checkpoints.</w:t>
      </w:r>
    </w:p>
    <w:p w14:paraId="6E40E38B" w14:textId="77777777" w:rsidR="007A3217" w:rsidRPr="00C84913" w:rsidRDefault="007A3217" w:rsidP="007905CA">
      <w:pPr>
        <w:spacing w:after="0" w:line="240" w:lineRule="auto"/>
        <w:jc w:val="both"/>
        <w:rPr>
          <w:rFonts w:cs="Times New Roman"/>
          <w:b/>
          <w:color w:val="000000" w:themeColor="text1"/>
          <w:sz w:val="24"/>
          <w:szCs w:val="24"/>
          <w:lang w:val="en-GB"/>
        </w:rPr>
      </w:pPr>
      <w:r w:rsidRPr="00C84913">
        <w:rPr>
          <w:rFonts w:cs="Times New Roman"/>
          <w:b/>
          <w:color w:val="000000" w:themeColor="text1"/>
          <w:sz w:val="24"/>
          <w:szCs w:val="24"/>
          <w:lang w:val="en-GB"/>
        </w:rPr>
        <w:t>Requirements for publication</w:t>
      </w:r>
    </w:p>
    <w:p w14:paraId="5EB29A40" w14:textId="3109C00A" w:rsidR="00936074" w:rsidRDefault="007A3217" w:rsidP="00936074">
      <w:pPr>
        <w:spacing w:line="240" w:lineRule="auto"/>
        <w:jc w:val="both"/>
        <w:rPr>
          <w:color w:val="000000" w:themeColor="text1"/>
          <w:sz w:val="24"/>
          <w:szCs w:val="24"/>
          <w:lang w:val="en-GB"/>
        </w:rPr>
      </w:pPr>
      <w:r w:rsidRPr="00C84913">
        <w:rPr>
          <w:color w:val="000000" w:themeColor="text1"/>
          <w:sz w:val="24"/>
          <w:szCs w:val="24"/>
          <w:lang w:val="en-GB"/>
        </w:rPr>
        <w:t>The report will be published under TemaNord and should therefore be written using the latest Nordic Council of Ministers report template</w:t>
      </w:r>
      <w:r w:rsidR="00B871FC">
        <w:rPr>
          <w:color w:val="000000" w:themeColor="text1"/>
          <w:sz w:val="24"/>
          <w:szCs w:val="24"/>
          <w:lang w:val="en-GB"/>
        </w:rPr>
        <w:t xml:space="preserve"> </w:t>
      </w:r>
      <w:r w:rsidRPr="00C84913">
        <w:rPr>
          <w:color w:val="000000" w:themeColor="text1"/>
          <w:sz w:val="24"/>
          <w:szCs w:val="24"/>
          <w:lang w:val="en-GB"/>
        </w:rPr>
        <w:t>to facilitate publishing. The template, along with information on install and use, can be found on the web at:</w:t>
      </w:r>
    </w:p>
    <w:p w14:paraId="5E1909A9" w14:textId="30F7CA86" w:rsidR="00F6757E" w:rsidRPr="00C9096B" w:rsidRDefault="00152152" w:rsidP="00936074">
      <w:pPr>
        <w:spacing w:line="240" w:lineRule="auto"/>
        <w:jc w:val="both"/>
        <w:rPr>
          <w:color w:val="000000" w:themeColor="text1"/>
          <w:sz w:val="24"/>
          <w:szCs w:val="24"/>
          <w:lang w:val="nb-NO"/>
        </w:rPr>
      </w:pPr>
      <w:hyperlink r:id="rId11" w:anchor="22647" w:history="1">
        <w:r w:rsidR="00F6757E">
          <w:rPr>
            <w:rStyle w:val="Hyperkobling"/>
          </w:rPr>
          <w:t>Nordisk Ministerråd - TemaNord Author's Guide (norden.org)</w:t>
        </w:r>
      </w:hyperlink>
    </w:p>
    <w:p w14:paraId="270E9D8E" w14:textId="727B57C0" w:rsidR="000462A5" w:rsidRPr="00DE3FB6" w:rsidRDefault="00C908AE" w:rsidP="007905CA">
      <w:pPr>
        <w:pStyle w:val="Listeavsnitt"/>
        <w:spacing w:after="0" w:line="240" w:lineRule="auto"/>
        <w:ind w:left="0"/>
        <w:jc w:val="both"/>
        <w:rPr>
          <w:rFonts w:cs="Times New Roman"/>
          <w:b/>
          <w:color w:val="000000" w:themeColor="text1"/>
          <w:sz w:val="28"/>
          <w:szCs w:val="28"/>
          <w:lang w:val="en-GB"/>
        </w:rPr>
      </w:pPr>
      <w:r w:rsidRPr="00DE3FB6">
        <w:rPr>
          <w:rFonts w:cs="Times New Roman"/>
          <w:b/>
          <w:color w:val="000000" w:themeColor="text1"/>
          <w:sz w:val="28"/>
          <w:szCs w:val="28"/>
          <w:lang w:val="en-GB"/>
        </w:rPr>
        <w:t xml:space="preserve">8 </w:t>
      </w:r>
      <w:r w:rsidR="00104580" w:rsidRPr="00DE3FB6">
        <w:rPr>
          <w:rFonts w:cs="Times New Roman"/>
          <w:b/>
          <w:color w:val="000000" w:themeColor="text1"/>
          <w:sz w:val="28"/>
          <w:szCs w:val="28"/>
          <w:lang w:val="en-GB"/>
        </w:rPr>
        <w:t>Timeframe</w:t>
      </w:r>
    </w:p>
    <w:p w14:paraId="787B1E28" w14:textId="77777777" w:rsidR="00A04FA1" w:rsidRPr="00DE3FB6" w:rsidRDefault="00A04FA1" w:rsidP="00A04FA1">
      <w:pPr>
        <w:spacing w:after="0" w:line="240" w:lineRule="auto"/>
        <w:jc w:val="both"/>
        <w:rPr>
          <w:rFonts w:cs="Times New Roman"/>
          <w:color w:val="000000" w:themeColor="text1"/>
          <w:sz w:val="24"/>
          <w:szCs w:val="24"/>
          <w:lang w:val="en-GB"/>
        </w:rPr>
      </w:pPr>
      <w:r w:rsidRPr="00DE3FB6">
        <w:rPr>
          <w:rFonts w:cs="Times New Roman"/>
          <w:color w:val="000000" w:themeColor="text1"/>
          <w:sz w:val="24"/>
          <w:szCs w:val="24"/>
          <w:lang w:val="en-GB"/>
        </w:rPr>
        <w:t>The timeframe for the project is as follows (dates are indicative):</w:t>
      </w:r>
    </w:p>
    <w:p w14:paraId="2640DC91" w14:textId="43A5F52C" w:rsidR="00A04FA1" w:rsidRPr="00BF6800" w:rsidRDefault="00152A69"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08</w:t>
      </w:r>
      <w:r w:rsidR="00A04FA1" w:rsidRPr="00BF6800">
        <w:rPr>
          <w:rFonts w:eastAsia="Times New Roman"/>
          <w:sz w:val="24"/>
          <w:szCs w:val="24"/>
          <w:lang w:val="en-GB"/>
        </w:rPr>
        <w:t>.0</w:t>
      </w:r>
      <w:r w:rsidR="00BF6800">
        <w:rPr>
          <w:rFonts w:eastAsia="Times New Roman"/>
          <w:sz w:val="24"/>
          <w:szCs w:val="24"/>
          <w:lang w:val="en-GB"/>
        </w:rPr>
        <w:t>9</w:t>
      </w:r>
      <w:r w:rsidR="00A04FA1" w:rsidRPr="00BF6800">
        <w:rPr>
          <w:rFonts w:eastAsia="Times New Roman"/>
          <w:sz w:val="24"/>
          <w:szCs w:val="24"/>
          <w:lang w:val="en-GB"/>
        </w:rPr>
        <w:t>.</w:t>
      </w:r>
      <w:r>
        <w:rPr>
          <w:rFonts w:eastAsia="Times New Roman"/>
          <w:sz w:val="24"/>
          <w:szCs w:val="24"/>
          <w:lang w:val="en-GB"/>
        </w:rPr>
        <w:t>22</w:t>
      </w:r>
      <w:r w:rsidR="00A04FA1" w:rsidRPr="00BF6800">
        <w:rPr>
          <w:rFonts w:eastAsia="Times New Roman"/>
          <w:sz w:val="24"/>
          <w:szCs w:val="24"/>
          <w:lang w:val="en-GB"/>
        </w:rPr>
        <w:t>: Invitation for the submission of tenders is published on norden.org and sent to consultants</w:t>
      </w:r>
    </w:p>
    <w:p w14:paraId="215A8038" w14:textId="2D838332" w:rsidR="00A04FA1" w:rsidRPr="00BF6800" w:rsidRDefault="001B7C0C"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07</w:t>
      </w:r>
      <w:r w:rsidR="00A04FA1" w:rsidRPr="00BF6800">
        <w:rPr>
          <w:rFonts w:eastAsia="Times New Roman"/>
          <w:sz w:val="24"/>
          <w:szCs w:val="24"/>
          <w:lang w:val="en-GB"/>
        </w:rPr>
        <w:t>.</w:t>
      </w:r>
      <w:r>
        <w:rPr>
          <w:rFonts w:eastAsia="Times New Roman"/>
          <w:sz w:val="24"/>
          <w:szCs w:val="24"/>
          <w:lang w:val="en-GB"/>
        </w:rPr>
        <w:t>10</w:t>
      </w:r>
      <w:r w:rsidR="00A04FA1" w:rsidRPr="00BF6800">
        <w:rPr>
          <w:rFonts w:eastAsia="Times New Roman"/>
          <w:sz w:val="24"/>
          <w:szCs w:val="24"/>
          <w:lang w:val="en-GB"/>
        </w:rPr>
        <w:t>.</w:t>
      </w:r>
      <w:r w:rsidR="00152A69">
        <w:rPr>
          <w:rFonts w:eastAsia="Times New Roman"/>
          <w:sz w:val="24"/>
          <w:szCs w:val="24"/>
          <w:lang w:val="en-GB"/>
        </w:rPr>
        <w:t>22</w:t>
      </w:r>
      <w:r w:rsidR="00A04FA1" w:rsidRPr="00BF6800">
        <w:rPr>
          <w:rFonts w:eastAsia="Times New Roman"/>
          <w:sz w:val="24"/>
          <w:szCs w:val="24"/>
          <w:lang w:val="en-GB"/>
        </w:rPr>
        <w:t>: Deadline for consultants to submit tender</w:t>
      </w:r>
      <w:r w:rsidR="00984935" w:rsidRPr="00BF6800">
        <w:rPr>
          <w:rFonts w:eastAsia="Times New Roman"/>
          <w:sz w:val="24"/>
          <w:szCs w:val="24"/>
          <w:lang w:val="en-GB"/>
        </w:rPr>
        <w:t>.</w:t>
      </w:r>
    </w:p>
    <w:p w14:paraId="27F59A25" w14:textId="462FE385" w:rsidR="00A04FA1" w:rsidRDefault="00E34AC2"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2</w:t>
      </w:r>
      <w:r w:rsidR="00485A38">
        <w:rPr>
          <w:rFonts w:eastAsia="Times New Roman"/>
          <w:sz w:val="24"/>
          <w:szCs w:val="24"/>
          <w:lang w:val="en-GB"/>
        </w:rPr>
        <w:t>1</w:t>
      </w:r>
      <w:r w:rsidR="00A04FA1" w:rsidRPr="00BF6800">
        <w:rPr>
          <w:rFonts w:eastAsia="Times New Roman"/>
          <w:sz w:val="24"/>
          <w:szCs w:val="24"/>
          <w:lang w:val="en-GB"/>
        </w:rPr>
        <w:t>.</w:t>
      </w:r>
      <w:r w:rsidR="00A656D1">
        <w:rPr>
          <w:rFonts w:eastAsia="Times New Roman"/>
          <w:sz w:val="24"/>
          <w:szCs w:val="24"/>
          <w:lang w:val="en-GB"/>
        </w:rPr>
        <w:t>10.22</w:t>
      </w:r>
      <w:r w:rsidR="00A04FA1" w:rsidRPr="00BF6800">
        <w:rPr>
          <w:rFonts w:eastAsia="Times New Roman"/>
          <w:sz w:val="24"/>
          <w:szCs w:val="24"/>
          <w:lang w:val="en-GB"/>
        </w:rPr>
        <w:t>: The contracting partner is chosen</w:t>
      </w:r>
      <w:r w:rsidR="00984935" w:rsidRPr="00BF6800">
        <w:rPr>
          <w:rFonts w:eastAsia="Times New Roman"/>
          <w:sz w:val="24"/>
          <w:szCs w:val="24"/>
          <w:lang w:val="en-GB"/>
        </w:rPr>
        <w:t>.</w:t>
      </w:r>
    </w:p>
    <w:p w14:paraId="3DE49066" w14:textId="104BC12A" w:rsidR="00BE6342" w:rsidRPr="00BF6800" w:rsidRDefault="0025541C"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2</w:t>
      </w:r>
      <w:r w:rsidR="00D53876">
        <w:rPr>
          <w:rFonts w:eastAsia="Times New Roman"/>
          <w:sz w:val="24"/>
          <w:szCs w:val="24"/>
          <w:lang w:val="en-GB"/>
        </w:rPr>
        <w:t>8</w:t>
      </w:r>
      <w:r w:rsidR="00BE6342">
        <w:rPr>
          <w:rFonts w:eastAsia="Times New Roman"/>
          <w:sz w:val="24"/>
          <w:szCs w:val="24"/>
          <w:lang w:val="en-GB"/>
        </w:rPr>
        <w:t xml:space="preserve">.10.22: Approved </w:t>
      </w:r>
      <w:r w:rsidR="00230277">
        <w:rPr>
          <w:rFonts w:eastAsia="Times New Roman"/>
          <w:sz w:val="24"/>
          <w:szCs w:val="24"/>
          <w:lang w:val="en-GB"/>
        </w:rPr>
        <w:t xml:space="preserve">project </w:t>
      </w:r>
      <w:r w:rsidR="00BE6342">
        <w:rPr>
          <w:rFonts w:eastAsia="Times New Roman"/>
          <w:sz w:val="24"/>
          <w:szCs w:val="24"/>
          <w:lang w:val="en-GB"/>
        </w:rPr>
        <w:t>plan</w:t>
      </w:r>
    </w:p>
    <w:p w14:paraId="142740F4" w14:textId="2D1E1AB4" w:rsidR="00A04FA1" w:rsidRPr="00BF6800" w:rsidRDefault="001340A7"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Mid</w:t>
      </w:r>
      <w:r w:rsidR="007B590F">
        <w:rPr>
          <w:rFonts w:eastAsia="Times New Roman"/>
          <w:sz w:val="24"/>
          <w:szCs w:val="24"/>
          <w:lang w:val="en-GB"/>
        </w:rPr>
        <w:t xml:space="preserve">-November </w:t>
      </w:r>
      <w:r w:rsidR="00917A0A">
        <w:rPr>
          <w:rFonts w:eastAsia="Times New Roman"/>
          <w:sz w:val="24"/>
          <w:szCs w:val="24"/>
          <w:lang w:val="en-GB"/>
        </w:rPr>
        <w:t>20</w:t>
      </w:r>
      <w:r w:rsidR="007B590F">
        <w:rPr>
          <w:rFonts w:eastAsia="Times New Roman"/>
          <w:sz w:val="24"/>
          <w:szCs w:val="24"/>
          <w:lang w:val="en-GB"/>
        </w:rPr>
        <w:t>22</w:t>
      </w:r>
      <w:r w:rsidR="00A04FA1" w:rsidRPr="00BF6800">
        <w:rPr>
          <w:rFonts w:eastAsia="Times New Roman"/>
          <w:sz w:val="24"/>
          <w:szCs w:val="24"/>
          <w:lang w:val="en-GB"/>
        </w:rPr>
        <w:t xml:space="preserve">: Checkpoint </w:t>
      </w:r>
      <w:r w:rsidR="00917A0A">
        <w:rPr>
          <w:rFonts w:eastAsia="Times New Roman"/>
          <w:sz w:val="24"/>
          <w:szCs w:val="24"/>
          <w:lang w:val="en-GB"/>
        </w:rPr>
        <w:t>on</w:t>
      </w:r>
      <w:r w:rsidR="00A04FA1" w:rsidRPr="00BF6800">
        <w:rPr>
          <w:rFonts w:eastAsia="Times New Roman"/>
          <w:sz w:val="24"/>
          <w:szCs w:val="24"/>
          <w:lang w:val="en-GB"/>
        </w:rPr>
        <w:t xml:space="preserve"> progress of work. </w:t>
      </w:r>
      <w:r w:rsidR="00993F5F" w:rsidRPr="00BF6800">
        <w:rPr>
          <w:rFonts w:eastAsia="Times New Roman"/>
          <w:sz w:val="24"/>
          <w:szCs w:val="24"/>
          <w:lang w:val="en-GB"/>
        </w:rPr>
        <w:t>Teams</w:t>
      </w:r>
      <w:r w:rsidR="00A04FA1" w:rsidRPr="00BF6800">
        <w:rPr>
          <w:rFonts w:eastAsia="Times New Roman"/>
          <w:sz w:val="24"/>
          <w:szCs w:val="24"/>
          <w:lang w:val="en-GB"/>
        </w:rPr>
        <w:t>-meeting consultant and NO</w:t>
      </w:r>
      <w:r w:rsidR="00781F9B">
        <w:rPr>
          <w:rFonts w:eastAsia="Times New Roman"/>
          <w:sz w:val="24"/>
          <w:szCs w:val="24"/>
          <w:lang w:val="en-GB"/>
        </w:rPr>
        <w:t>F</w:t>
      </w:r>
      <w:r w:rsidR="00A04FA1" w:rsidRPr="00BF6800">
        <w:rPr>
          <w:rFonts w:eastAsia="Times New Roman"/>
          <w:sz w:val="24"/>
          <w:szCs w:val="24"/>
          <w:lang w:val="en-GB"/>
        </w:rPr>
        <w:t>G.</w:t>
      </w:r>
    </w:p>
    <w:p w14:paraId="40F39D5E" w14:textId="76906A28" w:rsidR="00A04FA1" w:rsidRPr="00BF6800" w:rsidRDefault="007B590F"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 xml:space="preserve">Mid-January </w:t>
      </w:r>
      <w:r w:rsidR="00917A0A">
        <w:rPr>
          <w:rFonts w:eastAsia="Times New Roman"/>
          <w:sz w:val="24"/>
          <w:szCs w:val="24"/>
          <w:lang w:val="en-GB"/>
        </w:rPr>
        <w:t>20</w:t>
      </w:r>
      <w:r>
        <w:rPr>
          <w:rFonts w:eastAsia="Times New Roman"/>
          <w:sz w:val="24"/>
          <w:szCs w:val="24"/>
          <w:lang w:val="en-GB"/>
        </w:rPr>
        <w:t>23</w:t>
      </w:r>
      <w:r w:rsidR="00A04FA1" w:rsidRPr="00BF6800">
        <w:rPr>
          <w:rFonts w:eastAsia="Times New Roman"/>
          <w:sz w:val="24"/>
          <w:szCs w:val="24"/>
          <w:lang w:val="en-GB"/>
        </w:rPr>
        <w:t xml:space="preserve">: Checkpoint </w:t>
      </w:r>
      <w:r w:rsidR="00917A0A">
        <w:rPr>
          <w:rFonts w:eastAsia="Times New Roman"/>
          <w:sz w:val="24"/>
          <w:szCs w:val="24"/>
          <w:lang w:val="en-GB"/>
        </w:rPr>
        <w:t>on</w:t>
      </w:r>
      <w:r w:rsidR="00A04FA1" w:rsidRPr="00BF6800">
        <w:rPr>
          <w:rFonts w:eastAsia="Times New Roman"/>
          <w:sz w:val="24"/>
          <w:szCs w:val="24"/>
          <w:lang w:val="en-GB"/>
        </w:rPr>
        <w:t xml:space="preserve"> progress of work. </w:t>
      </w:r>
      <w:r w:rsidR="00993F5F" w:rsidRPr="00BF6800">
        <w:rPr>
          <w:rFonts w:eastAsia="Times New Roman"/>
          <w:sz w:val="24"/>
          <w:szCs w:val="24"/>
          <w:lang w:val="en-GB"/>
        </w:rPr>
        <w:t>Teams</w:t>
      </w:r>
      <w:r w:rsidR="00A04FA1" w:rsidRPr="00BF6800">
        <w:rPr>
          <w:rFonts w:eastAsia="Times New Roman"/>
          <w:sz w:val="24"/>
          <w:szCs w:val="24"/>
          <w:lang w:val="en-GB"/>
        </w:rPr>
        <w:t>-meeting consultant and NO</w:t>
      </w:r>
      <w:r w:rsidR="00781F9B">
        <w:rPr>
          <w:rFonts w:eastAsia="Times New Roman"/>
          <w:sz w:val="24"/>
          <w:szCs w:val="24"/>
          <w:lang w:val="en-GB"/>
        </w:rPr>
        <w:t>F</w:t>
      </w:r>
      <w:r w:rsidR="00A04FA1" w:rsidRPr="00BF6800">
        <w:rPr>
          <w:rFonts w:eastAsia="Times New Roman"/>
          <w:sz w:val="24"/>
          <w:szCs w:val="24"/>
          <w:lang w:val="en-GB"/>
        </w:rPr>
        <w:t>G.</w:t>
      </w:r>
    </w:p>
    <w:p w14:paraId="5CE8F8FC" w14:textId="022594B1" w:rsidR="00A04FA1" w:rsidRPr="00BF6800" w:rsidRDefault="00A04FA1" w:rsidP="00A04FA1">
      <w:pPr>
        <w:snapToGrid w:val="0"/>
        <w:spacing w:after="0" w:line="240" w:lineRule="auto"/>
        <w:ind w:left="720"/>
        <w:contextualSpacing/>
        <w:rPr>
          <w:rFonts w:eastAsia="Times New Roman"/>
          <w:sz w:val="24"/>
          <w:szCs w:val="24"/>
          <w:lang w:val="en-GB"/>
        </w:rPr>
      </w:pPr>
      <w:r w:rsidRPr="00BF6800">
        <w:rPr>
          <w:rFonts w:eastAsia="Times New Roman"/>
          <w:sz w:val="24"/>
          <w:szCs w:val="24"/>
          <w:lang w:val="en-GB"/>
        </w:rPr>
        <w:t>0</w:t>
      </w:r>
      <w:r w:rsidR="000861F4">
        <w:rPr>
          <w:rFonts w:eastAsia="Times New Roman"/>
          <w:sz w:val="24"/>
          <w:szCs w:val="24"/>
          <w:lang w:val="en-GB"/>
        </w:rPr>
        <w:t>6</w:t>
      </w:r>
      <w:r w:rsidRPr="00BF6800">
        <w:rPr>
          <w:rFonts w:eastAsia="Times New Roman"/>
          <w:sz w:val="24"/>
          <w:szCs w:val="24"/>
          <w:lang w:val="en-GB"/>
        </w:rPr>
        <w:t>.0</w:t>
      </w:r>
      <w:r w:rsidR="000861F4">
        <w:rPr>
          <w:rFonts w:eastAsia="Times New Roman"/>
          <w:sz w:val="24"/>
          <w:szCs w:val="24"/>
          <w:lang w:val="en-GB"/>
        </w:rPr>
        <w:t>3</w:t>
      </w:r>
      <w:r w:rsidRPr="00BF6800">
        <w:rPr>
          <w:rFonts w:eastAsia="Times New Roman"/>
          <w:sz w:val="24"/>
          <w:szCs w:val="24"/>
          <w:lang w:val="en-GB"/>
        </w:rPr>
        <w:t>.</w:t>
      </w:r>
      <w:r w:rsidR="000861F4">
        <w:rPr>
          <w:rFonts w:eastAsia="Times New Roman"/>
          <w:sz w:val="24"/>
          <w:szCs w:val="24"/>
          <w:lang w:val="en-GB"/>
        </w:rPr>
        <w:t>2</w:t>
      </w:r>
      <w:r w:rsidR="002A7F99">
        <w:rPr>
          <w:rFonts w:eastAsia="Times New Roman"/>
          <w:sz w:val="24"/>
          <w:szCs w:val="24"/>
          <w:lang w:val="en-GB"/>
        </w:rPr>
        <w:t>3</w:t>
      </w:r>
      <w:r w:rsidRPr="00BF6800">
        <w:rPr>
          <w:rFonts w:eastAsia="Times New Roman"/>
          <w:sz w:val="24"/>
          <w:szCs w:val="24"/>
          <w:lang w:val="en-GB"/>
        </w:rPr>
        <w:t xml:space="preserve">: Consultant to send draft </w:t>
      </w:r>
      <w:r w:rsidR="00BD4A51" w:rsidRPr="00BF6800">
        <w:rPr>
          <w:rFonts w:eastAsia="Times New Roman"/>
          <w:sz w:val="24"/>
          <w:szCs w:val="24"/>
          <w:lang w:val="en-GB"/>
        </w:rPr>
        <w:t xml:space="preserve">report </w:t>
      </w:r>
      <w:r w:rsidR="00D53876">
        <w:rPr>
          <w:rFonts w:eastAsia="Times New Roman"/>
          <w:sz w:val="24"/>
          <w:szCs w:val="24"/>
          <w:lang w:val="en-GB"/>
        </w:rPr>
        <w:t xml:space="preserve">(mainly Part 1) </w:t>
      </w:r>
      <w:r w:rsidRPr="00BF6800">
        <w:rPr>
          <w:rFonts w:eastAsia="Times New Roman"/>
          <w:sz w:val="24"/>
          <w:szCs w:val="24"/>
          <w:lang w:val="en-GB"/>
        </w:rPr>
        <w:t>to NO</w:t>
      </w:r>
      <w:r w:rsidR="00781F9B">
        <w:rPr>
          <w:rFonts w:eastAsia="Times New Roman"/>
          <w:sz w:val="24"/>
          <w:szCs w:val="24"/>
          <w:lang w:val="en-GB"/>
        </w:rPr>
        <w:t>F</w:t>
      </w:r>
      <w:r w:rsidRPr="00BF6800">
        <w:rPr>
          <w:rFonts w:eastAsia="Times New Roman"/>
          <w:sz w:val="24"/>
          <w:szCs w:val="24"/>
          <w:lang w:val="en-GB"/>
        </w:rPr>
        <w:t>G.</w:t>
      </w:r>
    </w:p>
    <w:p w14:paraId="70A4D394" w14:textId="5B55CF76" w:rsidR="00A04FA1" w:rsidRPr="00BF6800" w:rsidRDefault="00362EFF"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Mid-March 2023</w:t>
      </w:r>
      <w:r w:rsidR="00A04FA1" w:rsidRPr="00BF6800">
        <w:rPr>
          <w:rFonts w:eastAsia="Times New Roman"/>
          <w:sz w:val="24"/>
          <w:szCs w:val="24"/>
          <w:lang w:val="en-GB"/>
        </w:rPr>
        <w:t>: NO</w:t>
      </w:r>
      <w:r w:rsidR="001F4274">
        <w:rPr>
          <w:rFonts w:eastAsia="Times New Roman"/>
          <w:sz w:val="24"/>
          <w:szCs w:val="24"/>
          <w:lang w:val="en-GB"/>
        </w:rPr>
        <w:t>F</w:t>
      </w:r>
      <w:r w:rsidR="00A04FA1" w:rsidRPr="00BF6800">
        <w:rPr>
          <w:rFonts w:eastAsia="Times New Roman"/>
          <w:sz w:val="24"/>
          <w:szCs w:val="24"/>
          <w:lang w:val="en-GB"/>
        </w:rPr>
        <w:t xml:space="preserve">G </w:t>
      </w:r>
      <w:r w:rsidR="00993F5F" w:rsidRPr="00BF6800">
        <w:rPr>
          <w:rFonts w:eastAsia="Times New Roman"/>
          <w:sz w:val="24"/>
          <w:szCs w:val="24"/>
          <w:lang w:val="en-GB"/>
        </w:rPr>
        <w:t>Teams</w:t>
      </w:r>
      <w:r w:rsidR="00A04FA1" w:rsidRPr="00BF6800">
        <w:rPr>
          <w:rFonts w:eastAsia="Times New Roman"/>
          <w:sz w:val="24"/>
          <w:szCs w:val="24"/>
          <w:lang w:val="en-GB"/>
        </w:rPr>
        <w:t xml:space="preserve">-meeting to discuss the </w:t>
      </w:r>
      <w:r w:rsidR="00993F5F" w:rsidRPr="00BF6800">
        <w:rPr>
          <w:rFonts w:eastAsia="Times New Roman"/>
          <w:sz w:val="24"/>
          <w:szCs w:val="24"/>
          <w:lang w:val="en-GB"/>
        </w:rPr>
        <w:t xml:space="preserve">first </w:t>
      </w:r>
      <w:r w:rsidR="00A04FA1" w:rsidRPr="00BF6800">
        <w:rPr>
          <w:rFonts w:eastAsia="Times New Roman"/>
          <w:sz w:val="24"/>
          <w:szCs w:val="24"/>
          <w:lang w:val="en-GB"/>
        </w:rPr>
        <w:t xml:space="preserve">draft </w:t>
      </w:r>
      <w:r w:rsidR="00993F5F" w:rsidRPr="00BF6800">
        <w:rPr>
          <w:rFonts w:eastAsia="Times New Roman"/>
          <w:sz w:val="24"/>
          <w:szCs w:val="24"/>
          <w:lang w:val="en-GB"/>
        </w:rPr>
        <w:t>report (mainly Part 1</w:t>
      </w:r>
      <w:r>
        <w:rPr>
          <w:rFonts w:eastAsia="Times New Roman"/>
          <w:sz w:val="24"/>
          <w:szCs w:val="24"/>
          <w:lang w:val="en-GB"/>
        </w:rPr>
        <w:t>)</w:t>
      </w:r>
      <w:r w:rsidR="00A04FA1" w:rsidRPr="00BF6800">
        <w:rPr>
          <w:rFonts w:eastAsia="Times New Roman"/>
          <w:sz w:val="24"/>
          <w:szCs w:val="24"/>
          <w:lang w:val="en-GB"/>
        </w:rPr>
        <w:t>.</w:t>
      </w:r>
    </w:p>
    <w:p w14:paraId="7E55D484" w14:textId="0B3ACA38" w:rsidR="00A04FA1" w:rsidRPr="00BF6800" w:rsidRDefault="00A04FA1" w:rsidP="00A04FA1">
      <w:pPr>
        <w:snapToGrid w:val="0"/>
        <w:spacing w:after="0" w:line="240" w:lineRule="auto"/>
        <w:ind w:left="720"/>
        <w:contextualSpacing/>
        <w:rPr>
          <w:rFonts w:eastAsia="Times New Roman"/>
          <w:sz w:val="24"/>
          <w:szCs w:val="24"/>
          <w:lang w:val="en-GB"/>
        </w:rPr>
      </w:pPr>
      <w:r w:rsidRPr="00BF6800">
        <w:rPr>
          <w:rFonts w:eastAsia="Times New Roman"/>
          <w:sz w:val="24"/>
          <w:szCs w:val="24"/>
          <w:lang w:val="en-GB"/>
        </w:rPr>
        <w:t>1</w:t>
      </w:r>
      <w:r w:rsidR="000A2B94">
        <w:rPr>
          <w:rFonts w:eastAsia="Times New Roman"/>
          <w:sz w:val="24"/>
          <w:szCs w:val="24"/>
          <w:lang w:val="en-GB"/>
        </w:rPr>
        <w:t>5</w:t>
      </w:r>
      <w:r w:rsidRPr="00BF6800">
        <w:rPr>
          <w:rFonts w:eastAsia="Times New Roman"/>
          <w:sz w:val="24"/>
          <w:szCs w:val="24"/>
          <w:lang w:val="en-GB"/>
        </w:rPr>
        <w:t>.0</w:t>
      </w:r>
      <w:r w:rsidR="000A2B94">
        <w:rPr>
          <w:rFonts w:eastAsia="Times New Roman"/>
          <w:sz w:val="24"/>
          <w:szCs w:val="24"/>
          <w:lang w:val="en-GB"/>
        </w:rPr>
        <w:t>3</w:t>
      </w:r>
      <w:r w:rsidRPr="00BF6800">
        <w:rPr>
          <w:rFonts w:eastAsia="Times New Roman"/>
          <w:sz w:val="24"/>
          <w:szCs w:val="24"/>
          <w:lang w:val="en-GB"/>
        </w:rPr>
        <w:t>.</w:t>
      </w:r>
      <w:r w:rsidR="000A2B94">
        <w:rPr>
          <w:rFonts w:eastAsia="Times New Roman"/>
          <w:sz w:val="24"/>
          <w:szCs w:val="24"/>
          <w:lang w:val="en-GB"/>
        </w:rPr>
        <w:t>2</w:t>
      </w:r>
      <w:r w:rsidR="002A7F99">
        <w:rPr>
          <w:rFonts w:eastAsia="Times New Roman"/>
          <w:sz w:val="24"/>
          <w:szCs w:val="24"/>
          <w:lang w:val="en-GB"/>
        </w:rPr>
        <w:t>3</w:t>
      </w:r>
      <w:r w:rsidRPr="00BF6800">
        <w:rPr>
          <w:rFonts w:eastAsia="Times New Roman"/>
          <w:sz w:val="24"/>
          <w:szCs w:val="24"/>
          <w:lang w:val="en-GB"/>
        </w:rPr>
        <w:t xml:space="preserve">: The consultant has received comments on the </w:t>
      </w:r>
      <w:r w:rsidR="00993F5F" w:rsidRPr="00BF6800">
        <w:rPr>
          <w:rFonts w:eastAsia="Times New Roman"/>
          <w:sz w:val="24"/>
          <w:szCs w:val="24"/>
          <w:lang w:val="en-GB"/>
        </w:rPr>
        <w:t>draft report</w:t>
      </w:r>
      <w:r w:rsidRPr="00BF6800">
        <w:rPr>
          <w:rFonts w:eastAsia="Times New Roman"/>
          <w:sz w:val="24"/>
          <w:szCs w:val="24"/>
          <w:lang w:val="en-GB"/>
        </w:rPr>
        <w:t>.</w:t>
      </w:r>
    </w:p>
    <w:p w14:paraId="3DC6C09E" w14:textId="17A87BE3" w:rsidR="00A04FA1" w:rsidRPr="00BF6800" w:rsidRDefault="001F76BD"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Mid-April</w:t>
      </w:r>
      <w:r w:rsidR="002A7F99">
        <w:rPr>
          <w:rFonts w:eastAsia="Times New Roman"/>
          <w:sz w:val="24"/>
          <w:szCs w:val="24"/>
          <w:lang w:val="en-GB"/>
        </w:rPr>
        <w:t xml:space="preserve"> 2023</w:t>
      </w:r>
      <w:r w:rsidR="00A04FA1" w:rsidRPr="00BF6800">
        <w:rPr>
          <w:rFonts w:eastAsia="Times New Roman"/>
          <w:sz w:val="24"/>
          <w:szCs w:val="24"/>
          <w:lang w:val="en-GB"/>
        </w:rPr>
        <w:t xml:space="preserve">: Checkpoint </w:t>
      </w:r>
      <w:r w:rsidR="002A7F99">
        <w:rPr>
          <w:rFonts w:eastAsia="Times New Roman"/>
          <w:sz w:val="24"/>
          <w:szCs w:val="24"/>
          <w:lang w:val="en-GB"/>
        </w:rPr>
        <w:t xml:space="preserve">on </w:t>
      </w:r>
      <w:r w:rsidR="00A04FA1" w:rsidRPr="00BF6800">
        <w:rPr>
          <w:rFonts w:eastAsia="Times New Roman"/>
          <w:sz w:val="24"/>
          <w:szCs w:val="24"/>
          <w:lang w:val="en-GB"/>
        </w:rPr>
        <w:t xml:space="preserve">progress of work. </w:t>
      </w:r>
      <w:r w:rsidR="00993F5F" w:rsidRPr="00BF6800">
        <w:rPr>
          <w:rFonts w:eastAsia="Times New Roman"/>
          <w:sz w:val="24"/>
          <w:szCs w:val="24"/>
          <w:lang w:val="en-GB"/>
        </w:rPr>
        <w:t>Teams</w:t>
      </w:r>
      <w:r w:rsidR="00A04FA1" w:rsidRPr="00BF6800">
        <w:rPr>
          <w:rFonts w:eastAsia="Times New Roman"/>
          <w:sz w:val="24"/>
          <w:szCs w:val="24"/>
          <w:lang w:val="en-GB"/>
        </w:rPr>
        <w:t>-meeting consultant and NO</w:t>
      </w:r>
      <w:r w:rsidR="00781F9B">
        <w:rPr>
          <w:rFonts w:eastAsia="Times New Roman"/>
          <w:sz w:val="24"/>
          <w:szCs w:val="24"/>
          <w:lang w:val="en-GB"/>
        </w:rPr>
        <w:t>F</w:t>
      </w:r>
      <w:r w:rsidR="00A04FA1" w:rsidRPr="00BF6800">
        <w:rPr>
          <w:rFonts w:eastAsia="Times New Roman"/>
          <w:sz w:val="24"/>
          <w:szCs w:val="24"/>
          <w:lang w:val="en-GB"/>
        </w:rPr>
        <w:t>G.</w:t>
      </w:r>
    </w:p>
    <w:p w14:paraId="0CD84033" w14:textId="72B5AA4C" w:rsidR="00A04FA1" w:rsidRPr="00BF6800" w:rsidRDefault="006972C6"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10</w:t>
      </w:r>
      <w:r w:rsidR="00A04FA1" w:rsidRPr="00BF6800">
        <w:rPr>
          <w:rFonts w:eastAsia="Times New Roman"/>
          <w:sz w:val="24"/>
          <w:szCs w:val="24"/>
          <w:lang w:val="en-GB"/>
        </w:rPr>
        <w:t>.</w:t>
      </w:r>
      <w:r>
        <w:rPr>
          <w:rFonts w:eastAsia="Times New Roman"/>
          <w:sz w:val="24"/>
          <w:szCs w:val="24"/>
          <w:lang w:val="en-GB"/>
        </w:rPr>
        <w:t>05</w:t>
      </w:r>
      <w:r w:rsidR="00A04FA1" w:rsidRPr="00BF6800">
        <w:rPr>
          <w:rFonts w:eastAsia="Times New Roman"/>
          <w:sz w:val="24"/>
          <w:szCs w:val="24"/>
          <w:lang w:val="en-GB"/>
        </w:rPr>
        <w:t>.</w:t>
      </w:r>
      <w:r>
        <w:rPr>
          <w:rFonts w:eastAsia="Times New Roman"/>
          <w:sz w:val="24"/>
          <w:szCs w:val="24"/>
          <w:lang w:val="en-GB"/>
        </w:rPr>
        <w:t>23</w:t>
      </w:r>
      <w:r w:rsidR="00A04FA1" w:rsidRPr="00BF6800">
        <w:rPr>
          <w:rFonts w:eastAsia="Times New Roman"/>
          <w:sz w:val="24"/>
          <w:szCs w:val="24"/>
          <w:lang w:val="en-GB"/>
        </w:rPr>
        <w:t>: Consultant to send draft final report to NO</w:t>
      </w:r>
      <w:r w:rsidR="008A1F8B">
        <w:rPr>
          <w:rFonts w:eastAsia="Times New Roman"/>
          <w:sz w:val="24"/>
          <w:szCs w:val="24"/>
          <w:lang w:val="en-GB"/>
        </w:rPr>
        <w:t>F</w:t>
      </w:r>
      <w:r w:rsidR="00A04FA1" w:rsidRPr="00BF6800">
        <w:rPr>
          <w:rFonts w:eastAsia="Times New Roman"/>
          <w:sz w:val="24"/>
          <w:szCs w:val="24"/>
          <w:lang w:val="en-GB"/>
        </w:rPr>
        <w:t>G.</w:t>
      </w:r>
    </w:p>
    <w:p w14:paraId="5F238CFD" w14:textId="0017C65E" w:rsidR="00A04FA1" w:rsidRPr="00BF6800" w:rsidRDefault="00010182"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Mid-May</w:t>
      </w:r>
      <w:r w:rsidR="001F4274">
        <w:rPr>
          <w:rFonts w:eastAsia="Times New Roman"/>
          <w:sz w:val="24"/>
          <w:szCs w:val="24"/>
          <w:lang w:val="en-GB"/>
        </w:rPr>
        <w:t xml:space="preserve"> 2023:</w:t>
      </w:r>
      <w:r w:rsidR="00A04FA1" w:rsidRPr="00BF6800">
        <w:rPr>
          <w:rFonts w:eastAsia="Times New Roman"/>
          <w:sz w:val="24"/>
          <w:szCs w:val="24"/>
          <w:lang w:val="en-GB"/>
        </w:rPr>
        <w:t xml:space="preserve"> NO</w:t>
      </w:r>
      <w:r w:rsidR="001F4274">
        <w:rPr>
          <w:rFonts w:eastAsia="Times New Roman"/>
          <w:sz w:val="24"/>
          <w:szCs w:val="24"/>
          <w:lang w:val="en-GB"/>
        </w:rPr>
        <w:t>F</w:t>
      </w:r>
      <w:r w:rsidR="00A04FA1" w:rsidRPr="00BF6800">
        <w:rPr>
          <w:rFonts w:eastAsia="Times New Roman"/>
          <w:sz w:val="24"/>
          <w:szCs w:val="24"/>
          <w:lang w:val="en-GB"/>
        </w:rPr>
        <w:t xml:space="preserve">G </w:t>
      </w:r>
      <w:r w:rsidR="00993F5F" w:rsidRPr="00BF6800">
        <w:rPr>
          <w:rFonts w:eastAsia="Times New Roman"/>
          <w:sz w:val="24"/>
          <w:szCs w:val="24"/>
          <w:lang w:val="en-GB"/>
        </w:rPr>
        <w:t>Teams</w:t>
      </w:r>
      <w:r w:rsidR="00A04FA1" w:rsidRPr="00BF6800">
        <w:rPr>
          <w:rFonts w:eastAsia="Times New Roman"/>
          <w:sz w:val="24"/>
          <w:szCs w:val="24"/>
          <w:lang w:val="en-GB"/>
        </w:rPr>
        <w:t>-meeting to discuss the draft final report.</w:t>
      </w:r>
    </w:p>
    <w:p w14:paraId="71E4A30B" w14:textId="717EB40B" w:rsidR="00A04FA1" w:rsidRPr="00BF6800" w:rsidRDefault="002D5167" w:rsidP="00A04FA1">
      <w:pPr>
        <w:snapToGrid w:val="0"/>
        <w:spacing w:after="0" w:line="240" w:lineRule="auto"/>
        <w:ind w:left="720"/>
        <w:contextualSpacing/>
        <w:rPr>
          <w:rFonts w:eastAsia="Times New Roman"/>
          <w:sz w:val="24"/>
          <w:szCs w:val="24"/>
          <w:lang w:val="en-GB"/>
        </w:rPr>
      </w:pPr>
      <w:r>
        <w:rPr>
          <w:rFonts w:eastAsia="Times New Roman"/>
          <w:sz w:val="24"/>
          <w:szCs w:val="24"/>
          <w:lang w:val="en-GB"/>
        </w:rPr>
        <w:t>24</w:t>
      </w:r>
      <w:r w:rsidR="00B33B12">
        <w:rPr>
          <w:rFonts w:eastAsia="Times New Roman"/>
          <w:sz w:val="24"/>
          <w:szCs w:val="24"/>
          <w:lang w:val="en-GB"/>
        </w:rPr>
        <w:t>.05.23</w:t>
      </w:r>
      <w:r w:rsidR="00A04FA1" w:rsidRPr="00BF6800">
        <w:rPr>
          <w:rFonts w:eastAsia="Times New Roman"/>
          <w:sz w:val="24"/>
          <w:szCs w:val="24"/>
          <w:lang w:val="en-GB"/>
        </w:rPr>
        <w:t>: The consultant has received all comments from NO</w:t>
      </w:r>
      <w:r w:rsidR="008A1F8B">
        <w:rPr>
          <w:rFonts w:eastAsia="Times New Roman"/>
          <w:sz w:val="24"/>
          <w:szCs w:val="24"/>
          <w:lang w:val="en-GB"/>
        </w:rPr>
        <w:t>F</w:t>
      </w:r>
      <w:r w:rsidR="00A04FA1" w:rsidRPr="00BF6800">
        <w:rPr>
          <w:rFonts w:eastAsia="Times New Roman"/>
          <w:sz w:val="24"/>
          <w:szCs w:val="24"/>
          <w:lang w:val="en-GB"/>
        </w:rPr>
        <w:t>G.</w:t>
      </w:r>
    </w:p>
    <w:p w14:paraId="6B4FD4BB" w14:textId="412F3F62" w:rsidR="00A04FA1" w:rsidRPr="00BF6800" w:rsidRDefault="00A04FA1" w:rsidP="00A04FA1">
      <w:pPr>
        <w:snapToGrid w:val="0"/>
        <w:spacing w:after="0" w:line="240" w:lineRule="auto"/>
        <w:ind w:left="720"/>
        <w:contextualSpacing/>
        <w:rPr>
          <w:rFonts w:eastAsia="Times New Roman"/>
          <w:sz w:val="24"/>
          <w:szCs w:val="24"/>
          <w:lang w:val="en-GB"/>
        </w:rPr>
      </w:pPr>
      <w:r w:rsidRPr="00BF6800">
        <w:rPr>
          <w:rFonts w:eastAsia="Times New Roman"/>
          <w:sz w:val="24"/>
          <w:szCs w:val="24"/>
          <w:lang w:val="en-GB"/>
        </w:rPr>
        <w:t>0</w:t>
      </w:r>
      <w:r w:rsidR="002D5167">
        <w:rPr>
          <w:rFonts w:eastAsia="Times New Roman"/>
          <w:sz w:val="24"/>
          <w:szCs w:val="24"/>
          <w:lang w:val="en-GB"/>
        </w:rPr>
        <w:t>9</w:t>
      </w:r>
      <w:r w:rsidRPr="00BF6800">
        <w:rPr>
          <w:rFonts w:eastAsia="Times New Roman"/>
          <w:sz w:val="24"/>
          <w:szCs w:val="24"/>
          <w:lang w:val="en-GB"/>
        </w:rPr>
        <w:t>.</w:t>
      </w:r>
      <w:r w:rsidR="002D5167">
        <w:rPr>
          <w:rFonts w:eastAsia="Times New Roman"/>
          <w:sz w:val="24"/>
          <w:szCs w:val="24"/>
          <w:lang w:val="en-GB"/>
        </w:rPr>
        <w:t>06.23</w:t>
      </w:r>
      <w:r w:rsidRPr="00BF6800">
        <w:rPr>
          <w:rFonts w:eastAsia="Times New Roman"/>
          <w:sz w:val="24"/>
          <w:szCs w:val="24"/>
          <w:lang w:val="en-GB"/>
        </w:rPr>
        <w:t>: Consultant to send final proofread report to NO</w:t>
      </w:r>
      <w:r w:rsidR="008A1F8B">
        <w:rPr>
          <w:rFonts w:eastAsia="Times New Roman"/>
          <w:sz w:val="24"/>
          <w:szCs w:val="24"/>
          <w:lang w:val="en-GB"/>
        </w:rPr>
        <w:t>F</w:t>
      </w:r>
      <w:r w:rsidRPr="00BF6800">
        <w:rPr>
          <w:rFonts w:eastAsia="Times New Roman"/>
          <w:sz w:val="24"/>
          <w:szCs w:val="24"/>
          <w:lang w:val="en-GB"/>
        </w:rPr>
        <w:t>G.</w:t>
      </w:r>
    </w:p>
    <w:p w14:paraId="70A0EDF6" w14:textId="2D5F6BA8" w:rsidR="00A04FA1" w:rsidRPr="00DE3FB6" w:rsidRDefault="008A1F8B" w:rsidP="00A04FA1">
      <w:pPr>
        <w:snapToGrid w:val="0"/>
        <w:spacing w:after="0" w:line="240" w:lineRule="auto"/>
        <w:ind w:left="720"/>
        <w:contextualSpacing/>
        <w:rPr>
          <w:rFonts w:eastAsia="Times New Roman"/>
          <w:color w:val="000000" w:themeColor="text1"/>
          <w:sz w:val="24"/>
          <w:szCs w:val="24"/>
          <w:lang w:val="en-GB"/>
        </w:rPr>
      </w:pPr>
      <w:r>
        <w:rPr>
          <w:rFonts w:eastAsia="Times New Roman"/>
          <w:sz w:val="24"/>
          <w:szCs w:val="24"/>
          <w:lang w:val="en-GB"/>
        </w:rPr>
        <w:t xml:space="preserve">June </w:t>
      </w:r>
      <w:r w:rsidR="00A04FA1" w:rsidRPr="00BF6800">
        <w:rPr>
          <w:rFonts w:eastAsia="Times New Roman"/>
          <w:sz w:val="24"/>
          <w:szCs w:val="24"/>
          <w:lang w:val="en-GB"/>
        </w:rPr>
        <w:t>20</w:t>
      </w:r>
      <w:r>
        <w:rPr>
          <w:rFonts w:eastAsia="Times New Roman"/>
          <w:sz w:val="24"/>
          <w:szCs w:val="24"/>
          <w:lang w:val="en-GB"/>
        </w:rPr>
        <w:t>22</w:t>
      </w:r>
      <w:r w:rsidR="00A04FA1" w:rsidRPr="00BF6800">
        <w:rPr>
          <w:rFonts w:eastAsia="Times New Roman"/>
          <w:sz w:val="24"/>
          <w:szCs w:val="24"/>
          <w:lang w:val="en-GB"/>
        </w:rPr>
        <w:t xml:space="preserve"> </w:t>
      </w:r>
      <w:r>
        <w:rPr>
          <w:rFonts w:eastAsia="Times New Roman"/>
          <w:sz w:val="24"/>
          <w:szCs w:val="24"/>
          <w:lang w:val="en-GB"/>
        </w:rPr>
        <w:t>–</w:t>
      </w:r>
      <w:r w:rsidR="00A04FA1" w:rsidRPr="00BF6800">
        <w:rPr>
          <w:rFonts w:eastAsia="Times New Roman"/>
          <w:sz w:val="24"/>
          <w:szCs w:val="24"/>
          <w:lang w:val="en-GB"/>
        </w:rPr>
        <w:t xml:space="preserve"> J</w:t>
      </w:r>
      <w:r>
        <w:rPr>
          <w:rFonts w:eastAsia="Times New Roman"/>
          <w:sz w:val="24"/>
          <w:szCs w:val="24"/>
          <w:lang w:val="en-GB"/>
        </w:rPr>
        <w:t xml:space="preserve">uly </w:t>
      </w:r>
      <w:r w:rsidR="00A04FA1" w:rsidRPr="00BF6800">
        <w:rPr>
          <w:rFonts w:eastAsia="Times New Roman"/>
          <w:sz w:val="24"/>
          <w:szCs w:val="24"/>
          <w:lang w:val="en-GB"/>
        </w:rPr>
        <w:t>202</w:t>
      </w:r>
      <w:r>
        <w:rPr>
          <w:rFonts w:eastAsia="Times New Roman"/>
          <w:sz w:val="24"/>
          <w:szCs w:val="24"/>
          <w:lang w:val="en-GB"/>
        </w:rPr>
        <w:t>2</w:t>
      </w:r>
      <w:r w:rsidR="00A04FA1" w:rsidRPr="00BF6800">
        <w:rPr>
          <w:rFonts w:eastAsia="Times New Roman"/>
          <w:sz w:val="24"/>
          <w:szCs w:val="24"/>
          <w:lang w:val="en-GB"/>
        </w:rPr>
        <w:t xml:space="preserve">: Publication </w:t>
      </w:r>
      <w:r w:rsidR="00A04FA1" w:rsidRPr="00DE3FB6">
        <w:rPr>
          <w:rFonts w:eastAsia="Times New Roman"/>
          <w:color w:val="000000" w:themeColor="text1"/>
          <w:sz w:val="24"/>
          <w:szCs w:val="24"/>
          <w:lang w:val="en-GB"/>
        </w:rPr>
        <w:t>process and dissemination of report.</w:t>
      </w:r>
    </w:p>
    <w:p w14:paraId="3AF91756" w14:textId="77777777" w:rsidR="003767CD" w:rsidRPr="00065D3A" w:rsidRDefault="003767CD" w:rsidP="00A04FA1">
      <w:pPr>
        <w:snapToGrid w:val="0"/>
        <w:spacing w:after="0" w:line="240" w:lineRule="auto"/>
        <w:contextualSpacing/>
        <w:rPr>
          <w:rFonts w:cs="Times New Roman"/>
          <w:color w:val="BFBFBF" w:themeColor="background1" w:themeShade="BF"/>
          <w:sz w:val="24"/>
          <w:szCs w:val="24"/>
          <w:lang w:val="en-GB"/>
        </w:rPr>
      </w:pPr>
    </w:p>
    <w:p w14:paraId="01011D7B" w14:textId="16F98C3C" w:rsidR="0034725D" w:rsidRPr="00040B96" w:rsidRDefault="00C908AE" w:rsidP="007905CA">
      <w:pPr>
        <w:pStyle w:val="Listeavsnitt"/>
        <w:spacing w:after="0" w:line="240" w:lineRule="auto"/>
        <w:ind w:left="0"/>
        <w:jc w:val="both"/>
        <w:rPr>
          <w:rFonts w:cs="Times New Roman"/>
          <w:b/>
          <w:color w:val="000000" w:themeColor="text1"/>
          <w:sz w:val="28"/>
          <w:szCs w:val="28"/>
          <w:lang w:val="en-GB"/>
        </w:rPr>
      </w:pPr>
      <w:r w:rsidRPr="00040B96">
        <w:rPr>
          <w:rFonts w:cs="Times New Roman"/>
          <w:b/>
          <w:color w:val="000000" w:themeColor="text1"/>
          <w:sz w:val="28"/>
          <w:szCs w:val="28"/>
          <w:lang w:val="en-GB"/>
        </w:rPr>
        <w:t>9</w:t>
      </w:r>
      <w:r w:rsidR="0034725D" w:rsidRPr="00040B96">
        <w:rPr>
          <w:rFonts w:cs="Times New Roman"/>
          <w:b/>
          <w:color w:val="000000" w:themeColor="text1"/>
          <w:sz w:val="28"/>
          <w:szCs w:val="28"/>
          <w:lang w:val="en-GB"/>
        </w:rPr>
        <w:t xml:space="preserve"> Budget</w:t>
      </w:r>
    </w:p>
    <w:p w14:paraId="241EB5C3" w14:textId="643AC1B3" w:rsidR="00CD58F1" w:rsidRDefault="00397027" w:rsidP="00A75040">
      <w:pPr>
        <w:spacing w:after="0" w:line="240" w:lineRule="auto"/>
        <w:jc w:val="both"/>
        <w:rPr>
          <w:rFonts w:cs="Times New Roman"/>
          <w:sz w:val="24"/>
          <w:szCs w:val="24"/>
          <w:lang w:val="en-GB"/>
        </w:rPr>
      </w:pPr>
      <w:bookmarkStart w:id="1" w:name="_Hlk3295013"/>
      <w:r w:rsidRPr="00040B96">
        <w:rPr>
          <w:rFonts w:cs="Times New Roman"/>
          <w:color w:val="000000" w:themeColor="text1"/>
          <w:sz w:val="24"/>
          <w:szCs w:val="24"/>
          <w:lang w:val="en-GB"/>
        </w:rPr>
        <w:t>The focus is on the professional quality of the project and the steering g</w:t>
      </w:r>
      <w:r w:rsidR="00D9249E" w:rsidRPr="00040B96">
        <w:rPr>
          <w:rFonts w:cs="Times New Roman"/>
          <w:color w:val="000000" w:themeColor="text1"/>
          <w:sz w:val="24"/>
          <w:szCs w:val="24"/>
          <w:lang w:val="en-GB"/>
        </w:rPr>
        <w:t>r</w:t>
      </w:r>
      <w:r w:rsidRPr="00040B96">
        <w:rPr>
          <w:rFonts w:cs="Times New Roman"/>
          <w:color w:val="000000" w:themeColor="text1"/>
          <w:sz w:val="24"/>
          <w:szCs w:val="24"/>
          <w:lang w:val="en-GB"/>
        </w:rPr>
        <w:t xml:space="preserve">oup retains the power to </w:t>
      </w:r>
      <w:r w:rsidR="00D9249E" w:rsidRPr="00040B96">
        <w:rPr>
          <w:rFonts w:cs="Times New Roman"/>
          <w:color w:val="000000" w:themeColor="text1"/>
          <w:sz w:val="24"/>
          <w:szCs w:val="24"/>
          <w:lang w:val="en-GB"/>
        </w:rPr>
        <w:t xml:space="preserve">accept or deny any </w:t>
      </w:r>
      <w:r w:rsidR="00A95FBC" w:rsidRPr="00040B96">
        <w:rPr>
          <w:rFonts w:cs="Times New Roman"/>
          <w:color w:val="000000" w:themeColor="text1"/>
          <w:sz w:val="24"/>
          <w:szCs w:val="24"/>
          <w:lang w:val="en-GB"/>
        </w:rPr>
        <w:t>tenders</w:t>
      </w:r>
      <w:r w:rsidR="00D9249E" w:rsidRPr="00040B96">
        <w:rPr>
          <w:rFonts w:cs="Times New Roman"/>
          <w:color w:val="000000" w:themeColor="text1"/>
          <w:sz w:val="24"/>
          <w:szCs w:val="24"/>
          <w:lang w:val="en-GB"/>
        </w:rPr>
        <w:t xml:space="preserve"> </w:t>
      </w:r>
      <w:r w:rsidR="00A95FBC" w:rsidRPr="00040B96">
        <w:rPr>
          <w:rFonts w:cs="Times New Roman"/>
          <w:color w:val="000000" w:themeColor="text1"/>
          <w:sz w:val="24"/>
          <w:szCs w:val="24"/>
          <w:lang w:val="en-GB"/>
        </w:rPr>
        <w:t xml:space="preserve">based </w:t>
      </w:r>
      <w:r w:rsidR="00D9249E" w:rsidRPr="00040B96">
        <w:rPr>
          <w:rFonts w:cs="Times New Roman"/>
          <w:color w:val="000000" w:themeColor="text1"/>
          <w:sz w:val="24"/>
          <w:szCs w:val="24"/>
          <w:lang w:val="en-GB"/>
        </w:rPr>
        <w:t xml:space="preserve">on </w:t>
      </w:r>
      <w:r w:rsidR="00A95FBC" w:rsidRPr="00040B96">
        <w:rPr>
          <w:rFonts w:cs="Times New Roman"/>
          <w:color w:val="000000" w:themeColor="text1"/>
          <w:sz w:val="24"/>
          <w:szCs w:val="24"/>
          <w:lang w:val="en-GB"/>
        </w:rPr>
        <w:t>such</w:t>
      </w:r>
      <w:r w:rsidR="00D9249E" w:rsidRPr="00040B96">
        <w:rPr>
          <w:rFonts w:cs="Times New Roman"/>
          <w:color w:val="000000" w:themeColor="text1"/>
          <w:sz w:val="24"/>
          <w:szCs w:val="24"/>
          <w:lang w:val="en-GB"/>
        </w:rPr>
        <w:t xml:space="preserve"> merits. </w:t>
      </w:r>
      <w:r w:rsidR="000E2871" w:rsidRPr="00040B96">
        <w:rPr>
          <w:rFonts w:cs="Times New Roman"/>
          <w:color w:val="000000" w:themeColor="text1"/>
          <w:sz w:val="24"/>
          <w:szCs w:val="24"/>
          <w:lang w:val="en-GB"/>
        </w:rPr>
        <w:t>Tenders should be written with regard to the fact</w:t>
      </w:r>
      <w:r w:rsidR="00D9249E" w:rsidRPr="00040B96">
        <w:rPr>
          <w:rFonts w:cs="Times New Roman"/>
          <w:color w:val="000000" w:themeColor="text1"/>
          <w:sz w:val="24"/>
          <w:szCs w:val="24"/>
          <w:lang w:val="en-GB"/>
        </w:rPr>
        <w:t xml:space="preserve"> that the </w:t>
      </w:r>
      <w:r w:rsidR="00D9249E" w:rsidRPr="00257318">
        <w:rPr>
          <w:rFonts w:cs="Times New Roman"/>
          <w:sz w:val="24"/>
          <w:szCs w:val="24"/>
          <w:lang w:val="en-GB"/>
        </w:rPr>
        <w:t>total available budget for the contracted work is</w:t>
      </w:r>
      <w:r w:rsidR="009342D0" w:rsidRPr="00257318">
        <w:rPr>
          <w:rFonts w:cs="Times New Roman"/>
          <w:sz w:val="24"/>
          <w:szCs w:val="24"/>
          <w:lang w:val="en-GB"/>
        </w:rPr>
        <w:t xml:space="preserve"> limited to </w:t>
      </w:r>
      <w:r w:rsidR="00683304" w:rsidRPr="00257318">
        <w:rPr>
          <w:rFonts w:cs="Times New Roman"/>
          <w:sz w:val="24"/>
          <w:szCs w:val="24"/>
          <w:lang w:val="en-GB"/>
        </w:rPr>
        <w:t>450 000</w:t>
      </w:r>
      <w:r w:rsidR="00D9249E" w:rsidRPr="00257318">
        <w:rPr>
          <w:rFonts w:cs="Times New Roman"/>
          <w:sz w:val="24"/>
          <w:szCs w:val="24"/>
          <w:lang w:val="en-GB"/>
        </w:rPr>
        <w:t> DKK</w:t>
      </w:r>
      <w:r w:rsidR="00384D4A" w:rsidRPr="00257318">
        <w:rPr>
          <w:rFonts w:cs="Times New Roman"/>
          <w:sz w:val="24"/>
          <w:szCs w:val="24"/>
          <w:lang w:val="en-GB"/>
        </w:rPr>
        <w:t>, including publication</w:t>
      </w:r>
      <w:r w:rsidR="00A04FA1" w:rsidRPr="00257318">
        <w:rPr>
          <w:rFonts w:cs="Times New Roman"/>
          <w:sz w:val="24"/>
          <w:szCs w:val="24"/>
          <w:lang w:val="en-GB"/>
        </w:rPr>
        <w:t xml:space="preserve">. </w:t>
      </w:r>
      <w:bookmarkEnd w:id="1"/>
      <w:r w:rsidR="00681AB9">
        <w:rPr>
          <w:rFonts w:cs="Times New Roman"/>
          <w:sz w:val="24"/>
          <w:szCs w:val="24"/>
          <w:lang w:val="en-GB"/>
        </w:rPr>
        <w:t>Publication is estimated to</w:t>
      </w:r>
      <w:r w:rsidR="00CD58F1">
        <w:rPr>
          <w:rFonts w:cs="Times New Roman"/>
          <w:sz w:val="24"/>
          <w:szCs w:val="24"/>
          <w:lang w:val="en-GB"/>
        </w:rPr>
        <w:t xml:space="preserve"> approximately 25 000 DKK.</w:t>
      </w:r>
      <w:r w:rsidR="00681AB9">
        <w:rPr>
          <w:rFonts w:cs="Times New Roman"/>
          <w:sz w:val="24"/>
          <w:szCs w:val="24"/>
          <w:lang w:val="en-GB"/>
        </w:rPr>
        <w:t xml:space="preserve"> </w:t>
      </w:r>
    </w:p>
    <w:p w14:paraId="22D4A5FE" w14:textId="3D822277" w:rsidR="0034725D" w:rsidRPr="00D97C25" w:rsidRDefault="00984935" w:rsidP="00A75040">
      <w:pPr>
        <w:spacing w:after="0" w:line="240" w:lineRule="auto"/>
        <w:jc w:val="both"/>
        <w:rPr>
          <w:rFonts w:cs="Times New Roman"/>
          <w:color w:val="C00000"/>
          <w:sz w:val="24"/>
          <w:szCs w:val="24"/>
          <w:lang w:val="en-GB"/>
        </w:rPr>
      </w:pPr>
      <w:r w:rsidRPr="00257318">
        <w:rPr>
          <w:rFonts w:cs="Times New Roman"/>
          <w:sz w:val="24"/>
          <w:szCs w:val="24"/>
          <w:lang w:val="en-GB"/>
        </w:rPr>
        <w:t xml:space="preserve">The </w:t>
      </w:r>
      <w:r w:rsidR="00D01E95">
        <w:rPr>
          <w:rFonts w:cs="Times New Roman"/>
          <w:sz w:val="24"/>
          <w:szCs w:val="24"/>
          <w:lang w:val="en-GB"/>
        </w:rPr>
        <w:t xml:space="preserve">draft </w:t>
      </w:r>
      <w:r w:rsidRPr="00257318">
        <w:rPr>
          <w:rFonts w:cs="Times New Roman"/>
          <w:sz w:val="24"/>
          <w:szCs w:val="24"/>
          <w:lang w:val="en-GB"/>
        </w:rPr>
        <w:t>contract is attached as an Annex.</w:t>
      </w:r>
    </w:p>
    <w:p w14:paraId="52F0BE7D" w14:textId="68EC137C" w:rsidR="009D1A51" w:rsidRDefault="009D1A51">
      <w:pPr>
        <w:rPr>
          <w:rFonts w:cs="Times New Roman"/>
          <w:color w:val="BFBFBF" w:themeColor="background1" w:themeShade="BF"/>
          <w:sz w:val="24"/>
          <w:szCs w:val="24"/>
          <w:lang w:val="en-GB"/>
        </w:rPr>
      </w:pPr>
      <w:r>
        <w:rPr>
          <w:rFonts w:cs="Times New Roman"/>
          <w:color w:val="BFBFBF" w:themeColor="background1" w:themeShade="BF"/>
          <w:sz w:val="24"/>
          <w:szCs w:val="24"/>
          <w:lang w:val="en-GB"/>
        </w:rPr>
        <w:br w:type="page"/>
      </w:r>
    </w:p>
    <w:p w14:paraId="43B467DE" w14:textId="77777777" w:rsidR="001405AC" w:rsidRPr="00065D3A" w:rsidRDefault="001405AC" w:rsidP="00A75040">
      <w:pPr>
        <w:spacing w:after="0" w:line="240" w:lineRule="auto"/>
        <w:jc w:val="both"/>
        <w:rPr>
          <w:rFonts w:cs="Times New Roman"/>
          <w:color w:val="BFBFBF" w:themeColor="background1" w:themeShade="BF"/>
          <w:sz w:val="24"/>
          <w:szCs w:val="24"/>
          <w:lang w:val="en-GB"/>
        </w:rPr>
      </w:pPr>
    </w:p>
    <w:p w14:paraId="78C8B61C" w14:textId="7E859AFB" w:rsidR="00DE7635" w:rsidRPr="00555F70" w:rsidRDefault="00C908AE" w:rsidP="00A75040">
      <w:pPr>
        <w:spacing w:after="0" w:line="240" w:lineRule="auto"/>
        <w:jc w:val="both"/>
        <w:rPr>
          <w:rFonts w:cs="Times New Roman"/>
          <w:b/>
          <w:color w:val="000000" w:themeColor="text1"/>
          <w:sz w:val="28"/>
          <w:szCs w:val="24"/>
          <w:lang w:val="en-GB"/>
        </w:rPr>
      </w:pPr>
      <w:r w:rsidRPr="00555F70">
        <w:rPr>
          <w:rFonts w:cs="Times New Roman"/>
          <w:b/>
          <w:color w:val="000000" w:themeColor="text1"/>
          <w:sz w:val="28"/>
          <w:szCs w:val="24"/>
          <w:lang w:val="en-GB"/>
        </w:rPr>
        <w:t>10</w:t>
      </w:r>
      <w:r w:rsidR="00DE7635" w:rsidRPr="00555F70">
        <w:rPr>
          <w:rFonts w:cs="Times New Roman"/>
          <w:b/>
          <w:color w:val="000000" w:themeColor="text1"/>
          <w:sz w:val="28"/>
          <w:szCs w:val="24"/>
          <w:lang w:val="en-GB"/>
        </w:rPr>
        <w:t xml:space="preserve"> Submission of</w:t>
      </w:r>
      <w:r w:rsidR="001405AC" w:rsidRPr="00555F70">
        <w:rPr>
          <w:rFonts w:cs="Times New Roman"/>
          <w:b/>
          <w:color w:val="000000" w:themeColor="text1"/>
          <w:sz w:val="28"/>
          <w:szCs w:val="24"/>
          <w:lang w:val="en-GB"/>
        </w:rPr>
        <w:t xml:space="preserve"> a</w:t>
      </w:r>
      <w:r w:rsidR="00DE7635" w:rsidRPr="00555F70">
        <w:rPr>
          <w:rFonts w:cs="Times New Roman"/>
          <w:b/>
          <w:color w:val="000000" w:themeColor="text1"/>
          <w:sz w:val="28"/>
          <w:szCs w:val="24"/>
          <w:lang w:val="en-GB"/>
        </w:rPr>
        <w:t xml:space="preserve"> tender</w:t>
      </w:r>
    </w:p>
    <w:p w14:paraId="484E8C24" w14:textId="680325E2" w:rsidR="0034725D" w:rsidRPr="00555F70" w:rsidRDefault="003F4221" w:rsidP="007905CA">
      <w:pPr>
        <w:spacing w:line="240" w:lineRule="auto"/>
        <w:jc w:val="both"/>
        <w:rPr>
          <w:rFonts w:cs="Times New Roman"/>
          <w:color w:val="000000" w:themeColor="text1"/>
          <w:sz w:val="24"/>
          <w:szCs w:val="24"/>
          <w:lang w:val="en-GB"/>
        </w:rPr>
      </w:pPr>
      <w:r w:rsidRPr="00555F70">
        <w:rPr>
          <w:color w:val="000000" w:themeColor="text1"/>
          <w:sz w:val="24"/>
          <w:szCs w:val="24"/>
          <w:lang w:val="en-GB"/>
        </w:rPr>
        <w:t>The deadline</w:t>
      </w:r>
      <w:r w:rsidR="00650F18" w:rsidRPr="00555F70">
        <w:rPr>
          <w:color w:val="000000" w:themeColor="text1"/>
          <w:sz w:val="24"/>
          <w:szCs w:val="24"/>
          <w:lang w:val="en-GB"/>
        </w:rPr>
        <w:t xml:space="preserve"> for submitting a tende</w:t>
      </w:r>
      <w:r w:rsidRPr="00555F70">
        <w:rPr>
          <w:color w:val="000000" w:themeColor="text1"/>
          <w:sz w:val="24"/>
          <w:szCs w:val="24"/>
          <w:lang w:val="en-GB"/>
        </w:rPr>
        <w:t xml:space="preserve">r is </w:t>
      </w:r>
      <w:r w:rsidR="00C874DA">
        <w:rPr>
          <w:color w:val="000000" w:themeColor="text1"/>
          <w:sz w:val="24"/>
          <w:szCs w:val="24"/>
          <w:lang w:val="en-GB"/>
        </w:rPr>
        <w:t>7. October 2022</w:t>
      </w:r>
      <w:r w:rsidR="00555F70" w:rsidRPr="00555F70">
        <w:rPr>
          <w:color w:val="000000" w:themeColor="text1"/>
          <w:sz w:val="24"/>
          <w:szCs w:val="24"/>
          <w:lang w:val="en-GB"/>
        </w:rPr>
        <w:t xml:space="preserve"> </w:t>
      </w:r>
      <w:r w:rsidR="0034725D" w:rsidRPr="00555F70">
        <w:rPr>
          <w:color w:val="000000" w:themeColor="text1"/>
          <w:sz w:val="24"/>
          <w:szCs w:val="24"/>
          <w:lang w:val="en-GB"/>
        </w:rPr>
        <w:t xml:space="preserve">and the offer must be valid for 60 days after the stated submission deadline. The </w:t>
      </w:r>
      <w:r w:rsidR="0034725D" w:rsidRPr="00257318">
        <w:rPr>
          <w:sz w:val="24"/>
          <w:szCs w:val="24"/>
          <w:lang w:val="en-GB"/>
        </w:rPr>
        <w:t xml:space="preserve">tender should be </w:t>
      </w:r>
      <w:r w:rsidR="005774DF" w:rsidRPr="00257318">
        <w:rPr>
          <w:sz w:val="24"/>
          <w:szCs w:val="24"/>
          <w:lang w:val="en-GB"/>
        </w:rPr>
        <w:t xml:space="preserve">written in English and </w:t>
      </w:r>
      <w:r w:rsidR="0034725D" w:rsidRPr="00257318">
        <w:rPr>
          <w:sz w:val="24"/>
          <w:szCs w:val="24"/>
          <w:lang w:val="en-GB"/>
        </w:rPr>
        <w:t>submitted electronically to</w:t>
      </w:r>
      <w:r w:rsidR="002F23CE" w:rsidRPr="00257318">
        <w:rPr>
          <w:sz w:val="24"/>
          <w:szCs w:val="24"/>
          <w:lang w:val="en-GB"/>
        </w:rPr>
        <w:t xml:space="preserve"> </w:t>
      </w:r>
      <w:hyperlink r:id="rId12" w:history="1">
        <w:r w:rsidR="0080388F" w:rsidRPr="00257318">
          <w:rPr>
            <w:sz w:val="24"/>
            <w:szCs w:val="24"/>
            <w:lang w:val="en-GB"/>
          </w:rPr>
          <w:t>torgrim.asphjell@miljodir.no</w:t>
        </w:r>
      </w:hyperlink>
      <w:r w:rsidR="0080388F" w:rsidRPr="00257318">
        <w:rPr>
          <w:sz w:val="24"/>
          <w:szCs w:val="24"/>
          <w:lang w:val="en-GB"/>
        </w:rPr>
        <w:t xml:space="preserve"> </w:t>
      </w:r>
      <w:r w:rsidR="0034725D" w:rsidRPr="00257318">
        <w:rPr>
          <w:sz w:val="24"/>
          <w:szCs w:val="24"/>
          <w:lang w:val="en-GB"/>
        </w:rPr>
        <w:t>with cc to</w:t>
      </w:r>
      <w:r w:rsidR="002F23CE" w:rsidRPr="00257318">
        <w:rPr>
          <w:sz w:val="24"/>
          <w:szCs w:val="24"/>
          <w:lang w:val="en-GB"/>
        </w:rPr>
        <w:t xml:space="preserve"> </w:t>
      </w:r>
      <w:r w:rsidR="00DE65C8" w:rsidRPr="00257318">
        <w:rPr>
          <w:sz w:val="24"/>
          <w:szCs w:val="24"/>
        </w:rPr>
        <w:t>nufar.finel@syke.fi</w:t>
      </w:r>
      <w:r w:rsidR="00257318" w:rsidRPr="00257318">
        <w:rPr>
          <w:sz w:val="24"/>
          <w:szCs w:val="24"/>
        </w:rPr>
        <w:t>.</w:t>
      </w:r>
    </w:p>
    <w:p w14:paraId="08631F57" w14:textId="773A3A86" w:rsidR="0034725D" w:rsidRPr="00244A19" w:rsidRDefault="0086759A" w:rsidP="00A75040">
      <w:pPr>
        <w:spacing w:after="0" w:line="240" w:lineRule="auto"/>
        <w:jc w:val="both"/>
        <w:rPr>
          <w:rFonts w:cs="Times New Roman"/>
          <w:color w:val="000000" w:themeColor="text1"/>
          <w:sz w:val="24"/>
          <w:szCs w:val="24"/>
          <w:lang w:val="en-GB"/>
        </w:rPr>
      </w:pPr>
      <w:r w:rsidRPr="00244A19">
        <w:rPr>
          <w:rFonts w:cs="Times New Roman"/>
          <w:color w:val="000000" w:themeColor="text1"/>
          <w:sz w:val="24"/>
          <w:szCs w:val="24"/>
          <w:lang w:val="en-GB"/>
        </w:rPr>
        <w:t xml:space="preserve">To be considered </w:t>
      </w:r>
      <w:r w:rsidR="0034725D" w:rsidRPr="00244A19">
        <w:rPr>
          <w:rFonts w:cs="Times New Roman"/>
          <w:color w:val="000000" w:themeColor="text1"/>
          <w:sz w:val="24"/>
          <w:szCs w:val="24"/>
          <w:lang w:val="en-GB"/>
        </w:rPr>
        <w:t xml:space="preserve">valid for selection the tender </w:t>
      </w:r>
      <w:r w:rsidR="0034725D" w:rsidRPr="00244A19">
        <w:rPr>
          <w:rFonts w:cs="Times New Roman"/>
          <w:b/>
          <w:color w:val="000000" w:themeColor="text1"/>
          <w:sz w:val="24"/>
          <w:szCs w:val="24"/>
          <w:lang w:val="en-GB"/>
        </w:rPr>
        <w:t>shall</w:t>
      </w:r>
      <w:r w:rsidR="0034725D" w:rsidRPr="00244A19">
        <w:rPr>
          <w:rFonts w:cs="Times New Roman"/>
          <w:color w:val="000000" w:themeColor="text1"/>
          <w:sz w:val="24"/>
          <w:szCs w:val="24"/>
          <w:lang w:val="en-GB"/>
        </w:rPr>
        <w:t xml:space="preserve"> include the following:</w:t>
      </w:r>
    </w:p>
    <w:p w14:paraId="5DB61369" w14:textId="77777777" w:rsidR="0086759A" w:rsidRPr="00244A19" w:rsidRDefault="00D46EFD" w:rsidP="00A75040">
      <w:pPr>
        <w:pStyle w:val="Listeavsnitt"/>
        <w:numPr>
          <w:ilvl w:val="0"/>
          <w:numId w:val="4"/>
        </w:numPr>
        <w:spacing w:after="0" w:line="240" w:lineRule="auto"/>
        <w:jc w:val="both"/>
        <w:rPr>
          <w:rFonts w:cs="Times New Roman"/>
          <w:color w:val="000000" w:themeColor="text1"/>
          <w:sz w:val="24"/>
          <w:szCs w:val="24"/>
          <w:lang w:val="en-GB"/>
        </w:rPr>
      </w:pPr>
      <w:r w:rsidRPr="00244A19">
        <w:rPr>
          <w:rFonts w:cs="Times New Roman"/>
          <w:color w:val="000000" w:themeColor="text1"/>
          <w:sz w:val="24"/>
          <w:szCs w:val="24"/>
          <w:lang w:val="en-GB"/>
        </w:rPr>
        <w:t>Name and address of the responsible consultancy as well as sub-contractors if applicable.</w:t>
      </w:r>
    </w:p>
    <w:p w14:paraId="2D1395F0" w14:textId="77777777" w:rsidR="00D46EFD" w:rsidRPr="00244A19" w:rsidRDefault="00D46EFD" w:rsidP="00A75040">
      <w:pPr>
        <w:pStyle w:val="Listeavsnitt"/>
        <w:numPr>
          <w:ilvl w:val="0"/>
          <w:numId w:val="4"/>
        </w:numPr>
        <w:spacing w:after="0" w:line="240" w:lineRule="auto"/>
        <w:jc w:val="both"/>
        <w:rPr>
          <w:rFonts w:cs="Times New Roman"/>
          <w:color w:val="000000" w:themeColor="text1"/>
          <w:sz w:val="24"/>
          <w:szCs w:val="24"/>
          <w:lang w:val="en-GB"/>
        </w:rPr>
      </w:pPr>
      <w:r w:rsidRPr="00244A19">
        <w:rPr>
          <w:rFonts w:cs="Times New Roman"/>
          <w:color w:val="000000" w:themeColor="text1"/>
          <w:sz w:val="24"/>
          <w:szCs w:val="24"/>
          <w:lang w:val="en-GB"/>
        </w:rPr>
        <w:t xml:space="preserve">The name and CV of </w:t>
      </w:r>
      <w:r w:rsidR="00E6258C" w:rsidRPr="00244A19">
        <w:rPr>
          <w:rFonts w:cs="Times New Roman"/>
          <w:color w:val="000000" w:themeColor="text1"/>
          <w:sz w:val="24"/>
          <w:szCs w:val="24"/>
          <w:lang w:val="en-GB"/>
        </w:rPr>
        <w:t>the person</w:t>
      </w:r>
      <w:r w:rsidRPr="00244A19">
        <w:rPr>
          <w:rFonts w:cs="Times New Roman"/>
          <w:color w:val="000000" w:themeColor="text1"/>
          <w:sz w:val="24"/>
          <w:szCs w:val="24"/>
          <w:lang w:val="en-GB"/>
        </w:rPr>
        <w:t xml:space="preserve"> responsible for</w:t>
      </w:r>
      <w:r w:rsidR="00E6258C" w:rsidRPr="00244A19">
        <w:rPr>
          <w:rFonts w:cs="Times New Roman"/>
          <w:color w:val="000000" w:themeColor="text1"/>
          <w:sz w:val="24"/>
          <w:szCs w:val="24"/>
          <w:lang w:val="en-GB"/>
        </w:rPr>
        <w:t xml:space="preserve"> the project at the consultancy</w:t>
      </w:r>
      <w:r w:rsidRPr="00244A19">
        <w:rPr>
          <w:rFonts w:cs="Times New Roman"/>
          <w:color w:val="000000" w:themeColor="text1"/>
          <w:sz w:val="24"/>
          <w:szCs w:val="24"/>
          <w:lang w:val="en-GB"/>
        </w:rPr>
        <w:t>.</w:t>
      </w:r>
    </w:p>
    <w:p w14:paraId="636BD627" w14:textId="77777777" w:rsidR="00D46EFD" w:rsidRPr="00244A19" w:rsidRDefault="00D46EFD" w:rsidP="00A75040">
      <w:pPr>
        <w:pStyle w:val="Listeavsnitt"/>
        <w:numPr>
          <w:ilvl w:val="0"/>
          <w:numId w:val="4"/>
        </w:numPr>
        <w:spacing w:after="0" w:line="240" w:lineRule="auto"/>
        <w:jc w:val="both"/>
        <w:rPr>
          <w:rFonts w:cs="Times New Roman"/>
          <w:color w:val="000000" w:themeColor="text1"/>
          <w:sz w:val="24"/>
          <w:szCs w:val="24"/>
          <w:lang w:val="en-GB"/>
        </w:rPr>
      </w:pPr>
      <w:r w:rsidRPr="00244A19">
        <w:rPr>
          <w:rFonts w:cs="Times New Roman"/>
          <w:color w:val="000000" w:themeColor="text1"/>
          <w:sz w:val="24"/>
          <w:szCs w:val="24"/>
          <w:lang w:val="en-GB"/>
        </w:rPr>
        <w:t xml:space="preserve">A list of key persons to </w:t>
      </w:r>
      <w:r w:rsidR="00CE322F" w:rsidRPr="00244A19">
        <w:rPr>
          <w:rFonts w:cs="Times New Roman"/>
          <w:color w:val="000000" w:themeColor="text1"/>
          <w:sz w:val="24"/>
          <w:szCs w:val="24"/>
          <w:lang w:val="en-GB"/>
        </w:rPr>
        <w:t>be involved in the project work</w:t>
      </w:r>
      <w:r w:rsidR="007F22DA" w:rsidRPr="00244A19">
        <w:rPr>
          <w:rFonts w:cs="Times New Roman"/>
          <w:color w:val="000000" w:themeColor="text1"/>
          <w:sz w:val="24"/>
          <w:szCs w:val="24"/>
          <w:lang w:val="en-GB"/>
        </w:rPr>
        <w:t xml:space="preserve"> and their CVs</w:t>
      </w:r>
      <w:r w:rsidR="00CE322F" w:rsidRPr="00244A19">
        <w:rPr>
          <w:rFonts w:cs="Times New Roman"/>
          <w:color w:val="000000" w:themeColor="text1"/>
          <w:sz w:val="24"/>
          <w:szCs w:val="24"/>
          <w:lang w:val="en-GB"/>
        </w:rPr>
        <w:t>.</w:t>
      </w:r>
    </w:p>
    <w:p w14:paraId="3B037853" w14:textId="77777777" w:rsidR="00D46EFD" w:rsidRPr="00244A19" w:rsidRDefault="00BB7FFE" w:rsidP="00A75040">
      <w:pPr>
        <w:pStyle w:val="Listeavsnitt"/>
        <w:numPr>
          <w:ilvl w:val="0"/>
          <w:numId w:val="4"/>
        </w:numPr>
        <w:spacing w:after="0" w:line="240" w:lineRule="auto"/>
        <w:jc w:val="both"/>
        <w:rPr>
          <w:rFonts w:cs="Times New Roman"/>
          <w:color w:val="000000" w:themeColor="text1"/>
          <w:sz w:val="24"/>
          <w:szCs w:val="24"/>
          <w:lang w:val="en-GB"/>
        </w:rPr>
      </w:pPr>
      <w:r w:rsidRPr="00244A19">
        <w:rPr>
          <w:rFonts w:cs="Times New Roman"/>
          <w:color w:val="000000" w:themeColor="text1"/>
          <w:sz w:val="24"/>
          <w:szCs w:val="24"/>
          <w:lang w:val="en-GB"/>
        </w:rPr>
        <w:t xml:space="preserve">Information on </w:t>
      </w:r>
      <w:r w:rsidR="00072D6A" w:rsidRPr="00244A19">
        <w:rPr>
          <w:rFonts w:cs="Times New Roman"/>
          <w:color w:val="000000" w:themeColor="text1"/>
          <w:sz w:val="24"/>
          <w:szCs w:val="24"/>
          <w:lang w:val="en-GB"/>
        </w:rPr>
        <w:t>a single person at the consultancy to handle</w:t>
      </w:r>
      <w:r w:rsidRPr="00244A19">
        <w:rPr>
          <w:rFonts w:cs="Times New Roman"/>
          <w:color w:val="000000" w:themeColor="text1"/>
          <w:sz w:val="24"/>
          <w:szCs w:val="24"/>
          <w:lang w:val="en-GB"/>
        </w:rPr>
        <w:t xml:space="preserve"> </w:t>
      </w:r>
      <w:r w:rsidR="00072D6A" w:rsidRPr="00244A19">
        <w:rPr>
          <w:rFonts w:cs="Times New Roman"/>
          <w:color w:val="000000" w:themeColor="text1"/>
          <w:sz w:val="24"/>
          <w:szCs w:val="24"/>
          <w:lang w:val="en-GB"/>
        </w:rPr>
        <w:t>contact with the steering group</w:t>
      </w:r>
      <w:r w:rsidRPr="00244A19">
        <w:rPr>
          <w:rFonts w:cs="Times New Roman"/>
          <w:color w:val="000000" w:themeColor="text1"/>
          <w:sz w:val="24"/>
          <w:szCs w:val="24"/>
          <w:lang w:val="en-GB"/>
        </w:rPr>
        <w:t>.</w:t>
      </w:r>
    </w:p>
    <w:p w14:paraId="0F2BE00C" w14:textId="6B7E198E" w:rsidR="00072D6A" w:rsidRDefault="00D46EFD" w:rsidP="00A75040">
      <w:pPr>
        <w:pStyle w:val="Listeavsnitt"/>
        <w:numPr>
          <w:ilvl w:val="0"/>
          <w:numId w:val="4"/>
        </w:numPr>
        <w:spacing w:after="0" w:line="240" w:lineRule="auto"/>
        <w:jc w:val="both"/>
        <w:rPr>
          <w:rFonts w:cs="Times New Roman"/>
          <w:color w:val="000000" w:themeColor="text1"/>
          <w:sz w:val="24"/>
          <w:szCs w:val="24"/>
          <w:lang w:val="en-GB"/>
        </w:rPr>
      </w:pPr>
      <w:r w:rsidRPr="00244A19">
        <w:rPr>
          <w:rFonts w:cs="Times New Roman"/>
          <w:color w:val="000000" w:themeColor="text1"/>
          <w:sz w:val="24"/>
          <w:szCs w:val="24"/>
          <w:lang w:val="en-GB"/>
        </w:rPr>
        <w:t>A</w:t>
      </w:r>
      <w:r w:rsidR="00BB7FFE" w:rsidRPr="00244A19">
        <w:rPr>
          <w:rFonts w:cs="Times New Roman"/>
          <w:color w:val="000000" w:themeColor="text1"/>
          <w:sz w:val="24"/>
          <w:szCs w:val="24"/>
          <w:lang w:val="en-GB"/>
        </w:rPr>
        <w:t xml:space="preserve"> description of the consultancy’s</w:t>
      </w:r>
      <w:r w:rsidRPr="00244A19">
        <w:rPr>
          <w:rFonts w:cs="Times New Roman"/>
          <w:color w:val="000000" w:themeColor="text1"/>
          <w:sz w:val="24"/>
          <w:szCs w:val="24"/>
          <w:lang w:val="en-GB"/>
        </w:rPr>
        <w:t xml:space="preserve"> relevant expertise/experience</w:t>
      </w:r>
      <w:r w:rsidR="00072D6A" w:rsidRPr="00244A19">
        <w:rPr>
          <w:rFonts w:cs="Times New Roman"/>
          <w:color w:val="000000" w:themeColor="text1"/>
          <w:sz w:val="24"/>
          <w:szCs w:val="24"/>
          <w:lang w:val="en-GB"/>
        </w:rPr>
        <w:t>:</w:t>
      </w:r>
    </w:p>
    <w:p w14:paraId="5FA74CE7" w14:textId="79ABBE1F" w:rsidR="00D6003C" w:rsidRDefault="00D6003C" w:rsidP="00BB058F">
      <w:pPr>
        <w:pStyle w:val="Listeavsnitt"/>
        <w:numPr>
          <w:ilvl w:val="1"/>
          <w:numId w:val="4"/>
        </w:numPr>
        <w:spacing w:after="0" w:line="240" w:lineRule="auto"/>
        <w:jc w:val="both"/>
        <w:rPr>
          <w:rFonts w:cs="Times New Roman"/>
          <w:color w:val="000000" w:themeColor="text1"/>
          <w:sz w:val="24"/>
          <w:szCs w:val="24"/>
          <w:lang w:val="en-GB"/>
        </w:rPr>
      </w:pPr>
      <w:r>
        <w:rPr>
          <w:rFonts w:cs="Times New Roman"/>
          <w:color w:val="000000" w:themeColor="text1"/>
          <w:sz w:val="24"/>
          <w:szCs w:val="24"/>
          <w:lang w:val="en-GB"/>
        </w:rPr>
        <w:t xml:space="preserve">Regarding </w:t>
      </w:r>
      <w:r w:rsidR="00094B62">
        <w:rPr>
          <w:rFonts w:cs="Times New Roman"/>
          <w:color w:val="000000" w:themeColor="text1"/>
          <w:sz w:val="24"/>
          <w:szCs w:val="24"/>
          <w:lang w:val="en-GB"/>
        </w:rPr>
        <w:t xml:space="preserve">handling </w:t>
      </w:r>
      <w:r w:rsidR="001B4046">
        <w:rPr>
          <w:rFonts w:cs="Times New Roman"/>
          <w:color w:val="000000" w:themeColor="text1"/>
          <w:sz w:val="24"/>
          <w:szCs w:val="24"/>
          <w:lang w:val="en-GB"/>
        </w:rPr>
        <w:t xml:space="preserve">and policy on </w:t>
      </w:r>
      <w:r w:rsidR="00B021F7">
        <w:rPr>
          <w:rFonts w:cs="Times New Roman"/>
          <w:color w:val="000000" w:themeColor="text1"/>
          <w:sz w:val="24"/>
          <w:szCs w:val="24"/>
          <w:lang w:val="en-GB"/>
        </w:rPr>
        <w:t>EE-</w:t>
      </w:r>
      <w:r w:rsidR="001B4046">
        <w:rPr>
          <w:rFonts w:cs="Times New Roman"/>
          <w:color w:val="000000" w:themeColor="text1"/>
          <w:sz w:val="24"/>
          <w:szCs w:val="24"/>
          <w:lang w:val="en-GB"/>
        </w:rPr>
        <w:t>waste</w:t>
      </w:r>
      <w:r w:rsidR="00C16890">
        <w:rPr>
          <w:rFonts w:cs="Times New Roman"/>
          <w:color w:val="000000" w:themeColor="text1"/>
          <w:sz w:val="24"/>
          <w:szCs w:val="24"/>
          <w:lang w:val="en-GB"/>
        </w:rPr>
        <w:t xml:space="preserve"> and </w:t>
      </w:r>
      <w:r w:rsidR="0086407A">
        <w:rPr>
          <w:rFonts w:cs="Times New Roman"/>
          <w:color w:val="000000" w:themeColor="text1"/>
          <w:sz w:val="24"/>
          <w:szCs w:val="24"/>
          <w:lang w:val="en-GB"/>
        </w:rPr>
        <w:t xml:space="preserve">waste refrigerants from </w:t>
      </w:r>
      <w:r w:rsidR="00BB058F">
        <w:rPr>
          <w:rFonts w:cs="Times New Roman"/>
          <w:color w:val="000000" w:themeColor="text1"/>
          <w:sz w:val="24"/>
          <w:szCs w:val="24"/>
          <w:lang w:val="en-GB"/>
        </w:rPr>
        <w:t xml:space="preserve">scrapping of vehicles </w:t>
      </w:r>
      <w:r w:rsidR="00657002">
        <w:rPr>
          <w:rFonts w:cs="Times New Roman"/>
          <w:color w:val="000000" w:themeColor="text1"/>
          <w:sz w:val="24"/>
          <w:szCs w:val="24"/>
          <w:lang w:val="en-GB"/>
        </w:rPr>
        <w:t xml:space="preserve">and </w:t>
      </w:r>
      <w:r w:rsidR="00414B74">
        <w:rPr>
          <w:rFonts w:cs="Times New Roman"/>
          <w:color w:val="000000" w:themeColor="text1"/>
          <w:sz w:val="24"/>
          <w:szCs w:val="24"/>
          <w:lang w:val="en-GB"/>
        </w:rPr>
        <w:t>fro</w:t>
      </w:r>
      <w:r w:rsidR="0086407A">
        <w:rPr>
          <w:rFonts w:cs="Times New Roman"/>
          <w:color w:val="000000" w:themeColor="text1"/>
          <w:sz w:val="24"/>
          <w:szCs w:val="24"/>
          <w:lang w:val="en-GB"/>
        </w:rPr>
        <w:t>m other products and installations.</w:t>
      </w:r>
    </w:p>
    <w:p w14:paraId="4CA997C2" w14:textId="52648B37" w:rsidR="001C2F7F" w:rsidRPr="00244A19" w:rsidRDefault="001C2F7F" w:rsidP="00BB058F">
      <w:pPr>
        <w:pStyle w:val="Listeavsnitt"/>
        <w:numPr>
          <w:ilvl w:val="1"/>
          <w:numId w:val="4"/>
        </w:numPr>
        <w:spacing w:after="0" w:line="240" w:lineRule="auto"/>
        <w:jc w:val="both"/>
        <w:rPr>
          <w:rFonts w:cs="Times New Roman"/>
          <w:color w:val="000000" w:themeColor="text1"/>
          <w:sz w:val="24"/>
          <w:szCs w:val="24"/>
          <w:lang w:val="en-GB"/>
        </w:rPr>
      </w:pPr>
      <w:r>
        <w:rPr>
          <w:rFonts w:cs="Times New Roman"/>
          <w:color w:val="000000" w:themeColor="text1"/>
          <w:sz w:val="24"/>
          <w:szCs w:val="24"/>
          <w:lang w:val="en-GB"/>
        </w:rPr>
        <w:t xml:space="preserve">Regarding safe recovery and </w:t>
      </w:r>
      <w:r w:rsidR="00DE65C8">
        <w:rPr>
          <w:rFonts w:cs="Times New Roman"/>
          <w:color w:val="000000" w:themeColor="text1"/>
          <w:sz w:val="24"/>
          <w:szCs w:val="24"/>
          <w:lang w:val="en-GB"/>
        </w:rPr>
        <w:t>end</w:t>
      </w:r>
      <w:r>
        <w:rPr>
          <w:rFonts w:cs="Times New Roman"/>
          <w:color w:val="000000" w:themeColor="text1"/>
          <w:sz w:val="24"/>
          <w:szCs w:val="24"/>
          <w:lang w:val="en-GB"/>
        </w:rPr>
        <w:t>-of-life treatment of refrigerants.</w:t>
      </w:r>
    </w:p>
    <w:p w14:paraId="213EE24F" w14:textId="763DB0AB" w:rsidR="002F23CE" w:rsidRPr="00A90BB3" w:rsidRDefault="00A75040" w:rsidP="00A90BB3">
      <w:pPr>
        <w:pStyle w:val="Listeavsnitt"/>
        <w:numPr>
          <w:ilvl w:val="1"/>
          <w:numId w:val="4"/>
        </w:numPr>
        <w:spacing w:after="0" w:line="240" w:lineRule="auto"/>
        <w:jc w:val="both"/>
        <w:rPr>
          <w:rFonts w:cs="Times New Roman"/>
          <w:color w:val="000000" w:themeColor="text1"/>
          <w:sz w:val="24"/>
          <w:szCs w:val="24"/>
          <w:lang w:val="en-GB"/>
        </w:rPr>
      </w:pPr>
      <w:r w:rsidRPr="00A90BB3">
        <w:rPr>
          <w:rFonts w:cs="Times New Roman"/>
          <w:color w:val="000000" w:themeColor="text1"/>
          <w:sz w:val="24"/>
          <w:szCs w:val="24"/>
          <w:lang w:val="en-GB"/>
        </w:rPr>
        <w:t>Regarding</w:t>
      </w:r>
      <w:r w:rsidR="002F23CE" w:rsidRPr="00A90BB3">
        <w:rPr>
          <w:rFonts w:cs="Times New Roman"/>
          <w:color w:val="000000" w:themeColor="text1"/>
          <w:sz w:val="24"/>
          <w:szCs w:val="24"/>
          <w:lang w:val="en-GB"/>
        </w:rPr>
        <w:t xml:space="preserve"> Refrigeration, Air-</w:t>
      </w:r>
      <w:r w:rsidR="00DF1C24" w:rsidRPr="00A90BB3">
        <w:rPr>
          <w:rFonts w:cs="Times New Roman"/>
          <w:color w:val="000000" w:themeColor="text1"/>
          <w:sz w:val="24"/>
          <w:szCs w:val="24"/>
          <w:lang w:val="en-GB"/>
        </w:rPr>
        <w:t>C</w:t>
      </w:r>
      <w:r w:rsidR="002F23CE" w:rsidRPr="00A90BB3">
        <w:rPr>
          <w:rFonts w:cs="Times New Roman"/>
          <w:color w:val="000000" w:themeColor="text1"/>
          <w:sz w:val="24"/>
          <w:szCs w:val="24"/>
          <w:lang w:val="en-GB"/>
        </w:rPr>
        <w:t xml:space="preserve">onditioning and Heat </w:t>
      </w:r>
      <w:r w:rsidR="00DF1C24" w:rsidRPr="00A90BB3">
        <w:rPr>
          <w:rFonts w:cs="Times New Roman"/>
          <w:color w:val="000000" w:themeColor="text1"/>
          <w:sz w:val="24"/>
          <w:szCs w:val="24"/>
          <w:lang w:val="en-GB"/>
        </w:rPr>
        <w:t>P</w:t>
      </w:r>
      <w:r w:rsidR="002F23CE" w:rsidRPr="00A90BB3">
        <w:rPr>
          <w:rFonts w:cs="Times New Roman"/>
          <w:color w:val="000000" w:themeColor="text1"/>
          <w:sz w:val="24"/>
          <w:szCs w:val="24"/>
          <w:lang w:val="en-GB"/>
        </w:rPr>
        <w:t>ump sectors (RACHP)</w:t>
      </w:r>
      <w:r w:rsidR="00793E31">
        <w:rPr>
          <w:rFonts w:cs="Times New Roman"/>
          <w:color w:val="000000" w:themeColor="text1"/>
          <w:sz w:val="24"/>
          <w:szCs w:val="24"/>
          <w:lang w:val="en-GB"/>
        </w:rPr>
        <w:t xml:space="preserve"> in general and</w:t>
      </w:r>
      <w:r w:rsidR="00BD4A51">
        <w:rPr>
          <w:rFonts w:cs="Times New Roman"/>
          <w:color w:val="000000" w:themeColor="text1"/>
          <w:sz w:val="24"/>
          <w:szCs w:val="24"/>
          <w:lang w:val="en-GB"/>
        </w:rPr>
        <w:t>, in particular, the</w:t>
      </w:r>
      <w:r w:rsidR="00793E31">
        <w:rPr>
          <w:rFonts w:cs="Times New Roman"/>
          <w:color w:val="000000" w:themeColor="text1"/>
          <w:sz w:val="24"/>
          <w:szCs w:val="24"/>
          <w:lang w:val="en-GB"/>
        </w:rPr>
        <w:t xml:space="preserve"> </w:t>
      </w:r>
      <w:r w:rsidR="00050CE2">
        <w:rPr>
          <w:rFonts w:cs="Times New Roman"/>
          <w:color w:val="000000" w:themeColor="text1"/>
          <w:sz w:val="24"/>
          <w:szCs w:val="24"/>
          <w:lang w:val="en-GB"/>
        </w:rPr>
        <w:t>lates</w:t>
      </w:r>
      <w:r w:rsidR="00EB0C39">
        <w:rPr>
          <w:rFonts w:cs="Times New Roman"/>
          <w:color w:val="000000" w:themeColor="text1"/>
          <w:sz w:val="24"/>
          <w:szCs w:val="24"/>
          <w:lang w:val="en-GB"/>
        </w:rPr>
        <w:t xml:space="preserve">t generations of </w:t>
      </w:r>
      <w:r w:rsidR="00793E31">
        <w:rPr>
          <w:rFonts w:cs="Times New Roman"/>
          <w:color w:val="000000" w:themeColor="text1"/>
          <w:sz w:val="24"/>
          <w:szCs w:val="24"/>
          <w:lang w:val="en-GB"/>
        </w:rPr>
        <w:t>refrigerants</w:t>
      </w:r>
      <w:r w:rsidR="00DE389F">
        <w:rPr>
          <w:rFonts w:cs="Times New Roman"/>
          <w:color w:val="000000" w:themeColor="text1"/>
          <w:sz w:val="24"/>
          <w:szCs w:val="24"/>
          <w:lang w:val="en-GB"/>
        </w:rPr>
        <w:t>.</w:t>
      </w:r>
      <w:r w:rsidR="00793E31" w:rsidRPr="00A90BB3" w:rsidDel="00793E31">
        <w:rPr>
          <w:rFonts w:cs="Times New Roman"/>
          <w:color w:val="000000" w:themeColor="text1"/>
          <w:sz w:val="24"/>
          <w:szCs w:val="24"/>
          <w:lang w:val="en-GB"/>
        </w:rPr>
        <w:t xml:space="preserve"> </w:t>
      </w:r>
    </w:p>
    <w:p w14:paraId="4130F04A" w14:textId="693AC2B2" w:rsidR="00D46EFD" w:rsidRDefault="00072D6A" w:rsidP="00A90BB3">
      <w:pPr>
        <w:pStyle w:val="Listeavsnitt"/>
        <w:numPr>
          <w:ilvl w:val="1"/>
          <w:numId w:val="4"/>
        </w:numPr>
        <w:spacing w:after="0" w:line="240" w:lineRule="auto"/>
        <w:jc w:val="both"/>
        <w:rPr>
          <w:rFonts w:cs="Times New Roman"/>
          <w:color w:val="000000" w:themeColor="text1"/>
          <w:sz w:val="24"/>
          <w:szCs w:val="24"/>
          <w:lang w:val="en-GB"/>
        </w:rPr>
      </w:pPr>
      <w:r w:rsidRPr="30667AC0">
        <w:rPr>
          <w:rFonts w:cs="Times New Roman"/>
          <w:color w:val="000000" w:themeColor="text1"/>
          <w:sz w:val="24"/>
          <w:szCs w:val="24"/>
          <w:lang w:val="en-GB"/>
        </w:rPr>
        <w:t>Regarding similar types of assignments.</w:t>
      </w:r>
    </w:p>
    <w:p w14:paraId="16E19F25" w14:textId="4A733DAD" w:rsidR="007A3B95" w:rsidRPr="00A90BB3" w:rsidRDefault="009220AF" w:rsidP="00A90BB3">
      <w:pPr>
        <w:pStyle w:val="Listeavsnitt"/>
        <w:numPr>
          <w:ilvl w:val="1"/>
          <w:numId w:val="4"/>
        </w:numPr>
        <w:spacing w:after="0" w:line="240" w:lineRule="auto"/>
        <w:jc w:val="both"/>
        <w:rPr>
          <w:rFonts w:cs="Times New Roman"/>
          <w:color w:val="000000" w:themeColor="text1"/>
          <w:sz w:val="24"/>
          <w:szCs w:val="24"/>
          <w:lang w:val="en-GB"/>
        </w:rPr>
      </w:pPr>
      <w:r w:rsidRPr="30667AC0">
        <w:rPr>
          <w:rFonts w:cs="Times New Roman"/>
          <w:color w:val="000000" w:themeColor="text1"/>
          <w:sz w:val="24"/>
          <w:szCs w:val="24"/>
          <w:lang w:val="en-GB"/>
        </w:rPr>
        <w:t>Environmental regulations in the Nordic countries</w:t>
      </w:r>
      <w:r w:rsidR="00152152">
        <w:rPr>
          <w:rFonts w:cs="Times New Roman"/>
          <w:color w:val="000000" w:themeColor="text1"/>
          <w:sz w:val="24"/>
          <w:szCs w:val="24"/>
          <w:lang w:val="en-GB"/>
        </w:rPr>
        <w:t>.</w:t>
      </w:r>
    </w:p>
    <w:p w14:paraId="0D7F2179" w14:textId="77777777" w:rsidR="00CC52CC" w:rsidRPr="00A90BB3" w:rsidRDefault="00CC7F86" w:rsidP="00A75040">
      <w:pPr>
        <w:pStyle w:val="Listeavsnitt"/>
        <w:numPr>
          <w:ilvl w:val="0"/>
          <w:numId w:val="4"/>
        </w:numPr>
        <w:spacing w:after="0" w:line="240" w:lineRule="auto"/>
        <w:jc w:val="both"/>
        <w:rPr>
          <w:rFonts w:cs="Times New Roman"/>
          <w:color w:val="000000" w:themeColor="text1"/>
          <w:sz w:val="24"/>
          <w:szCs w:val="24"/>
          <w:lang w:val="en-GB"/>
        </w:rPr>
      </w:pPr>
      <w:r w:rsidRPr="00A90BB3">
        <w:rPr>
          <w:rFonts w:cs="Times New Roman"/>
          <w:color w:val="000000" w:themeColor="text1"/>
          <w:sz w:val="24"/>
          <w:szCs w:val="24"/>
          <w:lang w:val="en-GB"/>
        </w:rPr>
        <w:t xml:space="preserve">A project </w:t>
      </w:r>
      <w:r w:rsidR="007D3EBE" w:rsidRPr="00A90BB3">
        <w:rPr>
          <w:rFonts w:cs="Times New Roman"/>
          <w:color w:val="000000" w:themeColor="text1"/>
          <w:sz w:val="24"/>
          <w:szCs w:val="24"/>
          <w:lang w:val="en-GB"/>
        </w:rPr>
        <w:t>plan</w:t>
      </w:r>
      <w:r w:rsidRPr="00A90BB3">
        <w:rPr>
          <w:rFonts w:cs="Times New Roman"/>
          <w:color w:val="000000" w:themeColor="text1"/>
          <w:sz w:val="24"/>
          <w:szCs w:val="24"/>
          <w:lang w:val="en-GB"/>
        </w:rPr>
        <w:t xml:space="preserve"> </w:t>
      </w:r>
      <w:r w:rsidR="007D3EBE" w:rsidRPr="00A90BB3">
        <w:rPr>
          <w:rFonts w:cs="Times New Roman"/>
          <w:color w:val="000000" w:themeColor="text1"/>
          <w:sz w:val="24"/>
          <w:szCs w:val="24"/>
          <w:lang w:val="en-GB"/>
        </w:rPr>
        <w:t>describing, inter alia, the schedule of tasks to be carried out</w:t>
      </w:r>
      <w:r w:rsidRPr="00A90BB3">
        <w:rPr>
          <w:rFonts w:cs="Times New Roman"/>
          <w:color w:val="000000" w:themeColor="text1"/>
          <w:sz w:val="24"/>
          <w:szCs w:val="24"/>
          <w:lang w:val="en-GB"/>
        </w:rPr>
        <w:t>.</w:t>
      </w:r>
    </w:p>
    <w:p w14:paraId="6133E995" w14:textId="77777777" w:rsidR="00BB7FFE" w:rsidRPr="00A90BB3" w:rsidRDefault="00BB7FFE" w:rsidP="00A75040">
      <w:pPr>
        <w:spacing w:after="0" w:line="240" w:lineRule="auto"/>
        <w:jc w:val="both"/>
        <w:rPr>
          <w:rFonts w:cs="Times New Roman"/>
          <w:color w:val="000000" w:themeColor="text1"/>
          <w:sz w:val="24"/>
          <w:szCs w:val="24"/>
          <w:lang w:val="en-GB"/>
        </w:rPr>
      </w:pPr>
    </w:p>
    <w:p w14:paraId="30AF893E" w14:textId="46369552" w:rsidR="00485508" w:rsidRPr="00CE2E09" w:rsidRDefault="0086759A" w:rsidP="00CE2E09">
      <w:pPr>
        <w:spacing w:line="240" w:lineRule="auto"/>
        <w:rPr>
          <w:color w:val="000000" w:themeColor="text1"/>
          <w:sz w:val="24"/>
          <w:szCs w:val="24"/>
          <w:lang w:val="en-GB"/>
        </w:rPr>
      </w:pPr>
      <w:r w:rsidRPr="00A90BB3">
        <w:rPr>
          <w:color w:val="000000" w:themeColor="text1"/>
          <w:sz w:val="24"/>
          <w:szCs w:val="24"/>
          <w:lang w:val="en-GB"/>
        </w:rPr>
        <w:t>A tend</w:t>
      </w:r>
      <w:r w:rsidR="00BB7FFE" w:rsidRPr="00A90BB3">
        <w:rPr>
          <w:color w:val="000000" w:themeColor="text1"/>
          <w:sz w:val="24"/>
          <w:szCs w:val="24"/>
          <w:lang w:val="en-GB"/>
        </w:rPr>
        <w:t>er which does not contain all</w:t>
      </w:r>
      <w:r w:rsidRPr="00A90BB3">
        <w:rPr>
          <w:color w:val="000000" w:themeColor="text1"/>
          <w:sz w:val="24"/>
          <w:szCs w:val="24"/>
          <w:lang w:val="en-GB"/>
        </w:rPr>
        <w:t xml:space="preserve"> the required information listed above will not be considered further.</w:t>
      </w:r>
    </w:p>
    <w:p w14:paraId="5930DE6C" w14:textId="30AE9CAF" w:rsidR="00BB7FFE" w:rsidRPr="001B4292" w:rsidRDefault="000D61CC" w:rsidP="00A75040">
      <w:pPr>
        <w:spacing w:after="0" w:line="240" w:lineRule="auto"/>
        <w:jc w:val="both"/>
        <w:rPr>
          <w:rFonts w:cs="Times New Roman"/>
          <w:b/>
          <w:color w:val="000000" w:themeColor="text1"/>
          <w:sz w:val="28"/>
          <w:szCs w:val="24"/>
          <w:lang w:val="en-GB"/>
        </w:rPr>
      </w:pPr>
      <w:r w:rsidRPr="001B4292">
        <w:rPr>
          <w:rFonts w:cs="Times New Roman"/>
          <w:b/>
          <w:color w:val="000000" w:themeColor="text1"/>
          <w:sz w:val="28"/>
          <w:szCs w:val="24"/>
          <w:lang w:val="en-GB"/>
        </w:rPr>
        <w:t>11</w:t>
      </w:r>
      <w:r w:rsidR="00BB7FFE" w:rsidRPr="001B4292">
        <w:rPr>
          <w:rFonts w:cs="Times New Roman"/>
          <w:b/>
          <w:color w:val="000000" w:themeColor="text1"/>
          <w:sz w:val="28"/>
          <w:szCs w:val="24"/>
          <w:lang w:val="en-GB"/>
        </w:rPr>
        <w:t xml:space="preserve"> Consultancy qualifications and criteria for the selection of a consultancy</w:t>
      </w:r>
    </w:p>
    <w:p w14:paraId="02C00BDC" w14:textId="7A38011B" w:rsidR="00A25A99" w:rsidRPr="001B4292" w:rsidRDefault="00A95FBC" w:rsidP="007905CA">
      <w:pPr>
        <w:spacing w:line="240" w:lineRule="auto"/>
        <w:jc w:val="both"/>
        <w:rPr>
          <w:color w:val="000000" w:themeColor="text1"/>
          <w:sz w:val="24"/>
          <w:szCs w:val="24"/>
          <w:lang w:val="en-GB"/>
        </w:rPr>
      </w:pPr>
      <w:r w:rsidRPr="001B4292">
        <w:rPr>
          <w:color w:val="000000" w:themeColor="text1"/>
          <w:sz w:val="24"/>
          <w:szCs w:val="24"/>
          <w:lang w:val="en-GB"/>
        </w:rPr>
        <w:t>A</w:t>
      </w:r>
      <w:r w:rsidR="00A25A99" w:rsidRPr="001B4292">
        <w:rPr>
          <w:color w:val="000000" w:themeColor="text1"/>
          <w:sz w:val="24"/>
          <w:szCs w:val="24"/>
          <w:lang w:val="en-GB"/>
        </w:rPr>
        <w:t xml:space="preserve"> contracting partner </w:t>
      </w:r>
      <w:r w:rsidRPr="001B4292">
        <w:rPr>
          <w:color w:val="000000" w:themeColor="text1"/>
          <w:sz w:val="24"/>
          <w:szCs w:val="24"/>
          <w:lang w:val="en-GB"/>
        </w:rPr>
        <w:t>may</w:t>
      </w:r>
      <w:r w:rsidR="00A25A99" w:rsidRPr="001B4292">
        <w:rPr>
          <w:color w:val="000000" w:themeColor="text1"/>
          <w:sz w:val="24"/>
          <w:szCs w:val="24"/>
          <w:lang w:val="en-GB"/>
        </w:rPr>
        <w:t xml:space="preserve"> be chosen</w:t>
      </w:r>
      <w:r w:rsidR="00DA6AF6" w:rsidRPr="001B4292">
        <w:rPr>
          <w:color w:val="000000" w:themeColor="text1"/>
          <w:sz w:val="24"/>
          <w:szCs w:val="24"/>
          <w:lang w:val="en-GB"/>
        </w:rPr>
        <w:t xml:space="preserve"> by the steering group</w:t>
      </w:r>
      <w:r w:rsidR="00A25A99" w:rsidRPr="001B4292">
        <w:rPr>
          <w:color w:val="000000" w:themeColor="text1"/>
          <w:sz w:val="24"/>
          <w:szCs w:val="24"/>
          <w:lang w:val="en-GB"/>
        </w:rPr>
        <w:t xml:space="preserve"> from among those who have, by the set deadline, submitted </w:t>
      </w:r>
      <w:r w:rsidR="00B07684" w:rsidRPr="001B4292">
        <w:rPr>
          <w:color w:val="000000" w:themeColor="text1"/>
          <w:sz w:val="24"/>
          <w:szCs w:val="24"/>
          <w:lang w:val="en-GB"/>
        </w:rPr>
        <w:t>a valid</w:t>
      </w:r>
      <w:r w:rsidR="00A25A99" w:rsidRPr="001B4292">
        <w:rPr>
          <w:color w:val="000000" w:themeColor="text1"/>
          <w:sz w:val="24"/>
          <w:szCs w:val="24"/>
          <w:lang w:val="en-GB"/>
        </w:rPr>
        <w:t xml:space="preserve"> tender as described above. The steering group will evaluate the submitted information and</w:t>
      </w:r>
      <w:r w:rsidRPr="001B4292">
        <w:rPr>
          <w:color w:val="000000" w:themeColor="text1"/>
          <w:sz w:val="24"/>
          <w:szCs w:val="24"/>
          <w:lang w:val="en-GB"/>
        </w:rPr>
        <w:t>, provided that acceptable offers are available,</w:t>
      </w:r>
      <w:r w:rsidR="00A25A99" w:rsidRPr="001B4292">
        <w:rPr>
          <w:color w:val="000000" w:themeColor="text1"/>
          <w:sz w:val="24"/>
          <w:szCs w:val="24"/>
          <w:lang w:val="en-GB"/>
        </w:rPr>
        <w:t xml:space="preserve"> select as contracting partner the one who is found most favourable based on the criteria outlined below.</w:t>
      </w:r>
    </w:p>
    <w:p w14:paraId="698C6AC0" w14:textId="518F536E" w:rsidR="00A25A99" w:rsidRPr="001B4292" w:rsidRDefault="00DA6AF6" w:rsidP="007905CA">
      <w:pPr>
        <w:spacing w:line="240" w:lineRule="auto"/>
        <w:jc w:val="both"/>
        <w:rPr>
          <w:color w:val="000000" w:themeColor="text1"/>
          <w:sz w:val="24"/>
          <w:szCs w:val="24"/>
          <w:lang w:val="en-GB"/>
        </w:rPr>
      </w:pPr>
      <w:r w:rsidRPr="001B4292">
        <w:rPr>
          <w:color w:val="000000" w:themeColor="text1"/>
          <w:sz w:val="24"/>
          <w:szCs w:val="24"/>
          <w:lang w:val="en-GB"/>
        </w:rPr>
        <w:t>Please note that i</w:t>
      </w:r>
      <w:r w:rsidR="00A25A99" w:rsidRPr="001B4292">
        <w:rPr>
          <w:color w:val="000000" w:themeColor="text1"/>
          <w:sz w:val="24"/>
          <w:szCs w:val="24"/>
          <w:lang w:val="en-GB"/>
        </w:rPr>
        <w:t>f interested consultancies do not have the capacity to handle the proposed project on their own the steering group would like to encourage the formation of a consortium. In that situation, one of the involved consultancies must be responsible for the project and the contract.</w:t>
      </w:r>
    </w:p>
    <w:p w14:paraId="4AE83AC4" w14:textId="63B5A4FD" w:rsidR="00BB7FFE" w:rsidRPr="001B4292" w:rsidRDefault="00A25A99" w:rsidP="007905CA">
      <w:pPr>
        <w:spacing w:line="240" w:lineRule="auto"/>
        <w:jc w:val="both"/>
        <w:rPr>
          <w:color w:val="000000" w:themeColor="text1"/>
          <w:sz w:val="24"/>
          <w:szCs w:val="24"/>
          <w:lang w:val="en-GB"/>
        </w:rPr>
      </w:pPr>
      <w:r w:rsidRPr="001B4292">
        <w:rPr>
          <w:color w:val="000000" w:themeColor="text1"/>
          <w:sz w:val="24"/>
          <w:szCs w:val="24"/>
          <w:lang w:val="en-GB"/>
        </w:rPr>
        <w:t>The</w:t>
      </w:r>
      <w:r w:rsidR="00BB7FFE" w:rsidRPr="001B4292">
        <w:rPr>
          <w:color w:val="000000" w:themeColor="text1"/>
          <w:sz w:val="24"/>
          <w:szCs w:val="24"/>
          <w:lang w:val="en-GB"/>
        </w:rPr>
        <w:t xml:space="preserve"> </w:t>
      </w:r>
      <w:r w:rsidRPr="001B4292">
        <w:rPr>
          <w:color w:val="000000" w:themeColor="text1"/>
          <w:sz w:val="24"/>
          <w:szCs w:val="24"/>
          <w:lang w:val="en-GB"/>
        </w:rPr>
        <w:t xml:space="preserve">main </w:t>
      </w:r>
      <w:r w:rsidR="00BB7FFE" w:rsidRPr="001B4292">
        <w:rPr>
          <w:color w:val="000000" w:themeColor="text1"/>
          <w:sz w:val="24"/>
          <w:szCs w:val="24"/>
          <w:lang w:val="en-GB"/>
        </w:rPr>
        <w:t xml:space="preserve">criteria for </w:t>
      </w:r>
      <w:r w:rsidRPr="001B4292">
        <w:rPr>
          <w:color w:val="000000" w:themeColor="text1"/>
          <w:sz w:val="24"/>
          <w:szCs w:val="24"/>
          <w:lang w:val="en-GB"/>
        </w:rPr>
        <w:t xml:space="preserve">selecting a </w:t>
      </w:r>
      <w:r w:rsidR="00BB7FFE" w:rsidRPr="001B4292">
        <w:rPr>
          <w:color w:val="000000" w:themeColor="text1"/>
          <w:sz w:val="24"/>
          <w:szCs w:val="24"/>
          <w:lang w:val="en-GB"/>
        </w:rPr>
        <w:t>consultanc</w:t>
      </w:r>
      <w:r w:rsidRPr="001B4292">
        <w:rPr>
          <w:color w:val="000000" w:themeColor="text1"/>
          <w:sz w:val="24"/>
          <w:szCs w:val="24"/>
          <w:lang w:val="en-GB"/>
        </w:rPr>
        <w:t>y</w:t>
      </w:r>
      <w:r w:rsidR="00BB7FFE" w:rsidRPr="001B4292">
        <w:rPr>
          <w:color w:val="000000" w:themeColor="text1"/>
          <w:sz w:val="24"/>
          <w:szCs w:val="24"/>
          <w:lang w:val="en-GB"/>
        </w:rPr>
        <w:t xml:space="preserve"> </w:t>
      </w:r>
      <w:r w:rsidRPr="001B4292">
        <w:rPr>
          <w:color w:val="000000" w:themeColor="text1"/>
          <w:sz w:val="24"/>
          <w:szCs w:val="24"/>
          <w:lang w:val="en-GB"/>
        </w:rPr>
        <w:t>are</w:t>
      </w:r>
      <w:r w:rsidR="00BB7FFE" w:rsidRPr="001B4292">
        <w:rPr>
          <w:color w:val="000000" w:themeColor="text1"/>
          <w:sz w:val="24"/>
          <w:szCs w:val="24"/>
          <w:lang w:val="en-GB"/>
        </w:rPr>
        <w:t xml:space="preserve"> the following:</w:t>
      </w:r>
    </w:p>
    <w:p w14:paraId="110E2DC9" w14:textId="00CEE3F5" w:rsidR="00D44548" w:rsidRPr="00D44548" w:rsidRDefault="00D44548" w:rsidP="00D44548">
      <w:pPr>
        <w:pStyle w:val="Listeavsnitt"/>
        <w:numPr>
          <w:ilvl w:val="0"/>
          <w:numId w:val="1"/>
        </w:numPr>
        <w:spacing w:after="0" w:line="240" w:lineRule="auto"/>
        <w:jc w:val="both"/>
        <w:rPr>
          <w:rFonts w:cs="Times New Roman"/>
          <w:color w:val="000000" w:themeColor="text1"/>
          <w:sz w:val="24"/>
          <w:szCs w:val="24"/>
          <w:lang w:val="en-GB"/>
        </w:rPr>
      </w:pPr>
      <w:r w:rsidRPr="00CE2E09">
        <w:rPr>
          <w:rFonts w:cs="Times New Roman"/>
          <w:color w:val="000000" w:themeColor="text1"/>
          <w:sz w:val="24"/>
          <w:szCs w:val="24"/>
          <w:lang w:val="en-GB"/>
        </w:rPr>
        <w:t>The project plan.</w:t>
      </w:r>
    </w:p>
    <w:p w14:paraId="52FDF3E2" w14:textId="636E1450" w:rsidR="00DD49DC" w:rsidRPr="00CE2E09" w:rsidRDefault="005E35C9" w:rsidP="00DD49DC">
      <w:pPr>
        <w:pStyle w:val="Listeavsnitt"/>
        <w:numPr>
          <w:ilvl w:val="0"/>
          <w:numId w:val="1"/>
        </w:numPr>
        <w:spacing w:after="0" w:line="240" w:lineRule="auto"/>
        <w:jc w:val="both"/>
        <w:rPr>
          <w:rFonts w:cs="Times New Roman"/>
          <w:color w:val="000000" w:themeColor="text1"/>
          <w:sz w:val="24"/>
          <w:szCs w:val="24"/>
          <w:lang w:val="en-GB"/>
        </w:rPr>
      </w:pPr>
      <w:r w:rsidRPr="00CE2E09">
        <w:rPr>
          <w:color w:val="000000" w:themeColor="text1"/>
          <w:sz w:val="24"/>
          <w:szCs w:val="24"/>
          <w:lang w:val="en-GB"/>
        </w:rPr>
        <w:t xml:space="preserve">Expertise on </w:t>
      </w:r>
      <w:r w:rsidR="002B07B9">
        <w:rPr>
          <w:color w:val="000000" w:themeColor="text1"/>
          <w:sz w:val="24"/>
          <w:szCs w:val="24"/>
          <w:lang w:val="en-GB"/>
        </w:rPr>
        <w:t>regulations</w:t>
      </w:r>
      <w:r w:rsidR="00993C09">
        <w:rPr>
          <w:color w:val="000000" w:themeColor="text1"/>
          <w:sz w:val="24"/>
          <w:szCs w:val="24"/>
          <w:lang w:val="en-GB"/>
        </w:rPr>
        <w:t xml:space="preserve">, </w:t>
      </w:r>
      <w:r w:rsidR="001B4292" w:rsidRPr="00CE2E09">
        <w:rPr>
          <w:color w:val="000000" w:themeColor="text1"/>
          <w:sz w:val="24"/>
          <w:szCs w:val="24"/>
          <w:lang w:val="en-GB"/>
        </w:rPr>
        <w:t>policy</w:t>
      </w:r>
      <w:r w:rsidR="00FE5A17">
        <w:rPr>
          <w:color w:val="000000" w:themeColor="text1"/>
          <w:sz w:val="24"/>
          <w:szCs w:val="24"/>
          <w:lang w:val="en-GB"/>
        </w:rPr>
        <w:t>,</w:t>
      </w:r>
      <w:r w:rsidR="001B4292" w:rsidRPr="00CE2E09">
        <w:rPr>
          <w:color w:val="000000" w:themeColor="text1"/>
          <w:sz w:val="24"/>
          <w:szCs w:val="24"/>
          <w:lang w:val="en-GB"/>
        </w:rPr>
        <w:t xml:space="preserve"> and </w:t>
      </w:r>
      <w:r w:rsidR="00DD49DC" w:rsidRPr="00CE2E09">
        <w:rPr>
          <w:color w:val="000000" w:themeColor="text1"/>
          <w:sz w:val="24"/>
          <w:szCs w:val="24"/>
          <w:lang w:val="en-GB"/>
        </w:rPr>
        <w:t xml:space="preserve">practical </w:t>
      </w:r>
      <w:r w:rsidR="001B4292" w:rsidRPr="00CE2E09">
        <w:rPr>
          <w:color w:val="000000" w:themeColor="text1"/>
          <w:sz w:val="24"/>
          <w:szCs w:val="24"/>
          <w:lang w:val="en-GB"/>
        </w:rPr>
        <w:t xml:space="preserve">handling of </w:t>
      </w:r>
      <w:r w:rsidR="00DD49DC" w:rsidRPr="00CE2E09">
        <w:rPr>
          <w:color w:val="000000" w:themeColor="text1"/>
          <w:sz w:val="24"/>
          <w:szCs w:val="24"/>
          <w:lang w:val="en-GB"/>
        </w:rPr>
        <w:t xml:space="preserve">refrigerants in </w:t>
      </w:r>
      <w:r w:rsidR="001B4292" w:rsidRPr="00CE2E09">
        <w:rPr>
          <w:color w:val="000000" w:themeColor="text1"/>
          <w:sz w:val="24"/>
          <w:szCs w:val="24"/>
          <w:lang w:val="en-GB"/>
        </w:rPr>
        <w:t>EE-waste</w:t>
      </w:r>
      <w:r w:rsidR="00C053F5" w:rsidRPr="00CE2E09">
        <w:rPr>
          <w:color w:val="000000" w:themeColor="text1"/>
          <w:sz w:val="24"/>
          <w:szCs w:val="24"/>
          <w:lang w:val="en-GB"/>
        </w:rPr>
        <w:t xml:space="preserve">, vehicles </w:t>
      </w:r>
      <w:r w:rsidR="009B6F2B" w:rsidRPr="00CE2E09">
        <w:rPr>
          <w:color w:val="000000" w:themeColor="text1"/>
          <w:sz w:val="24"/>
          <w:szCs w:val="24"/>
          <w:lang w:val="en-GB"/>
        </w:rPr>
        <w:t xml:space="preserve">and other equipment </w:t>
      </w:r>
      <w:r w:rsidR="004B729E" w:rsidRPr="00CE2E09">
        <w:rPr>
          <w:color w:val="000000" w:themeColor="text1"/>
          <w:sz w:val="24"/>
          <w:szCs w:val="24"/>
          <w:lang w:val="en-GB"/>
        </w:rPr>
        <w:t>as regards recovery, collection and end-of-life treatment</w:t>
      </w:r>
      <w:r w:rsidR="00F337DE" w:rsidRPr="00CE2E09">
        <w:rPr>
          <w:rFonts w:cs="Times New Roman"/>
          <w:color w:val="000000" w:themeColor="text1"/>
          <w:sz w:val="24"/>
          <w:szCs w:val="24"/>
          <w:lang w:val="en-GB"/>
        </w:rPr>
        <w:t xml:space="preserve"> is required.</w:t>
      </w:r>
    </w:p>
    <w:p w14:paraId="7DDDA7EE" w14:textId="748538B3" w:rsidR="00DD49DC" w:rsidRPr="00CE2E09" w:rsidRDefault="00DD49DC" w:rsidP="00DD49DC">
      <w:pPr>
        <w:pStyle w:val="Listeavsnitt"/>
        <w:numPr>
          <w:ilvl w:val="0"/>
          <w:numId w:val="1"/>
        </w:numPr>
        <w:spacing w:after="0" w:line="240" w:lineRule="auto"/>
        <w:jc w:val="both"/>
        <w:rPr>
          <w:rFonts w:cs="Times New Roman"/>
          <w:color w:val="000000" w:themeColor="text1"/>
          <w:sz w:val="24"/>
          <w:szCs w:val="24"/>
          <w:lang w:val="en-GB"/>
        </w:rPr>
      </w:pPr>
      <w:r w:rsidRPr="00CE2E09">
        <w:rPr>
          <w:rFonts w:cs="Times New Roman"/>
          <w:color w:val="000000" w:themeColor="text1"/>
          <w:sz w:val="24"/>
          <w:szCs w:val="24"/>
          <w:lang w:val="en-GB"/>
        </w:rPr>
        <w:t>Expertise in Refrigeration, Air-Conditioning</w:t>
      </w:r>
      <w:r w:rsidR="00FE5A17">
        <w:rPr>
          <w:rFonts w:cs="Times New Roman"/>
          <w:color w:val="000000" w:themeColor="text1"/>
          <w:sz w:val="24"/>
          <w:szCs w:val="24"/>
          <w:lang w:val="en-GB"/>
        </w:rPr>
        <w:t>,</w:t>
      </w:r>
      <w:r w:rsidRPr="00CE2E09">
        <w:rPr>
          <w:rFonts w:cs="Times New Roman"/>
          <w:color w:val="000000" w:themeColor="text1"/>
          <w:sz w:val="24"/>
          <w:szCs w:val="24"/>
          <w:lang w:val="en-GB"/>
        </w:rPr>
        <w:t xml:space="preserve"> and Heat Pump sectors (RACHP), especially in </w:t>
      </w:r>
      <w:r w:rsidR="009802AF" w:rsidRPr="00CE2E09">
        <w:rPr>
          <w:rFonts w:cs="Times New Roman"/>
          <w:color w:val="000000" w:themeColor="text1"/>
          <w:sz w:val="24"/>
          <w:szCs w:val="24"/>
          <w:lang w:val="en-GB"/>
        </w:rPr>
        <w:t xml:space="preserve">HFOs </w:t>
      </w:r>
      <w:r w:rsidR="00CB1D5A" w:rsidRPr="00CE2E09">
        <w:rPr>
          <w:rFonts w:cs="Times New Roman"/>
          <w:color w:val="000000" w:themeColor="text1"/>
          <w:sz w:val="24"/>
          <w:szCs w:val="24"/>
          <w:lang w:val="en-GB"/>
        </w:rPr>
        <w:t>i</w:t>
      </w:r>
      <w:r w:rsidR="00CB1D5A">
        <w:rPr>
          <w:rFonts w:cs="Times New Roman"/>
          <w:color w:val="000000" w:themeColor="text1"/>
          <w:sz w:val="24"/>
          <w:szCs w:val="24"/>
          <w:lang w:val="en-GB"/>
        </w:rPr>
        <w:t>n</w:t>
      </w:r>
      <w:r w:rsidR="005C7CEC">
        <w:rPr>
          <w:rFonts w:cs="Times New Roman"/>
          <w:color w:val="000000" w:themeColor="text1"/>
          <w:sz w:val="24"/>
          <w:szCs w:val="24"/>
          <w:lang w:val="en-GB"/>
        </w:rPr>
        <w:t xml:space="preserve"> general and latest generations </w:t>
      </w:r>
      <w:r w:rsidR="00CB1D5A">
        <w:rPr>
          <w:rFonts w:cs="Times New Roman"/>
          <w:color w:val="000000" w:themeColor="text1"/>
          <w:sz w:val="24"/>
          <w:szCs w:val="24"/>
          <w:lang w:val="en-GB"/>
        </w:rPr>
        <w:t xml:space="preserve">of </w:t>
      </w:r>
      <w:r w:rsidR="0071791F">
        <w:rPr>
          <w:rFonts w:cs="Times New Roman"/>
          <w:color w:val="000000" w:themeColor="text1"/>
          <w:sz w:val="24"/>
          <w:szCs w:val="24"/>
          <w:lang w:val="en-GB"/>
        </w:rPr>
        <w:t>refrigerants, in particular</w:t>
      </w:r>
      <w:r w:rsidR="00CE2E09" w:rsidRPr="00CE2E09">
        <w:rPr>
          <w:rFonts w:cs="Times New Roman"/>
          <w:color w:val="000000" w:themeColor="text1"/>
          <w:sz w:val="24"/>
          <w:szCs w:val="24"/>
          <w:lang w:val="en-GB"/>
        </w:rPr>
        <w:t>.</w:t>
      </w:r>
    </w:p>
    <w:p w14:paraId="4A875BB8" w14:textId="1D41E02E" w:rsidR="005E35C9" w:rsidRPr="00CE2E09" w:rsidRDefault="00DD49DC" w:rsidP="004C173F">
      <w:pPr>
        <w:pStyle w:val="Listeavsnitt"/>
        <w:numPr>
          <w:ilvl w:val="0"/>
          <w:numId w:val="1"/>
        </w:numPr>
        <w:spacing w:after="0" w:line="240" w:lineRule="auto"/>
        <w:jc w:val="both"/>
        <w:rPr>
          <w:color w:val="000000" w:themeColor="text1"/>
          <w:sz w:val="24"/>
          <w:szCs w:val="24"/>
          <w:lang w:val="en-GB"/>
        </w:rPr>
      </w:pPr>
      <w:r w:rsidRPr="00CE2E09">
        <w:rPr>
          <w:rFonts w:cs="Times New Roman"/>
          <w:color w:val="000000" w:themeColor="text1"/>
          <w:sz w:val="24"/>
          <w:szCs w:val="24"/>
          <w:lang w:val="en-GB"/>
        </w:rPr>
        <w:t>Experience in similar types of assignments (both the company/companies and experts).</w:t>
      </w:r>
    </w:p>
    <w:p w14:paraId="6A7833E3" w14:textId="77777777" w:rsidR="00BB7FFE" w:rsidRPr="00CE2E09" w:rsidRDefault="00BB7FFE" w:rsidP="00A75040">
      <w:pPr>
        <w:spacing w:after="0" w:line="240" w:lineRule="auto"/>
        <w:jc w:val="both"/>
        <w:rPr>
          <w:rFonts w:cs="Times New Roman"/>
          <w:color w:val="000000" w:themeColor="text1"/>
          <w:sz w:val="24"/>
          <w:szCs w:val="24"/>
          <w:lang w:val="en-GB"/>
        </w:rPr>
      </w:pPr>
    </w:p>
    <w:p w14:paraId="56CBE875" w14:textId="5E4F7A57" w:rsidR="009A6A44" w:rsidRPr="00CE2E09" w:rsidRDefault="00BB7FFE" w:rsidP="007905CA">
      <w:pPr>
        <w:spacing w:line="240" w:lineRule="auto"/>
        <w:rPr>
          <w:color w:val="000000" w:themeColor="text1"/>
          <w:sz w:val="24"/>
          <w:szCs w:val="24"/>
          <w:lang w:val="en-GB"/>
        </w:rPr>
      </w:pPr>
      <w:r w:rsidRPr="00CE2E09">
        <w:rPr>
          <w:color w:val="000000" w:themeColor="text1"/>
          <w:sz w:val="24"/>
          <w:szCs w:val="24"/>
          <w:lang w:val="en-GB"/>
        </w:rPr>
        <w:t>We expect that the final choice of the contracting partner will be made by</w:t>
      </w:r>
      <w:r w:rsidR="004C173F" w:rsidRPr="00CE2E09">
        <w:rPr>
          <w:color w:val="000000" w:themeColor="text1"/>
          <w:sz w:val="24"/>
          <w:szCs w:val="24"/>
          <w:lang w:val="en-GB"/>
        </w:rPr>
        <w:t xml:space="preserve"> </w:t>
      </w:r>
      <w:r w:rsidR="00E34AC2">
        <w:rPr>
          <w:color w:val="000000" w:themeColor="text1"/>
          <w:sz w:val="24"/>
          <w:szCs w:val="24"/>
          <w:lang w:val="en-GB"/>
        </w:rPr>
        <w:t>2</w:t>
      </w:r>
      <w:r w:rsidR="00704C42">
        <w:rPr>
          <w:color w:val="000000" w:themeColor="text1"/>
          <w:sz w:val="24"/>
          <w:szCs w:val="24"/>
          <w:lang w:val="en-GB"/>
        </w:rPr>
        <w:t>1</w:t>
      </w:r>
      <w:r w:rsidR="00F27A4A">
        <w:rPr>
          <w:color w:val="000000" w:themeColor="text1"/>
          <w:sz w:val="24"/>
          <w:szCs w:val="24"/>
          <w:lang w:val="en-GB"/>
        </w:rPr>
        <w:t>. October 2022</w:t>
      </w:r>
      <w:r w:rsidRPr="00CE2E09">
        <w:rPr>
          <w:color w:val="000000" w:themeColor="text1"/>
          <w:sz w:val="24"/>
          <w:szCs w:val="24"/>
          <w:lang w:val="en-GB"/>
        </w:rPr>
        <w:t>.</w:t>
      </w:r>
    </w:p>
    <w:p w14:paraId="43C838D5" w14:textId="02808F16" w:rsidR="009A6A44" w:rsidRPr="00CE2E09" w:rsidRDefault="009A6A44" w:rsidP="007905CA">
      <w:pPr>
        <w:spacing w:line="240" w:lineRule="auto"/>
        <w:rPr>
          <w:color w:val="000000" w:themeColor="text1"/>
          <w:sz w:val="24"/>
          <w:szCs w:val="24"/>
          <w:lang w:val="en-GB"/>
        </w:rPr>
      </w:pPr>
      <w:r w:rsidRPr="00CE2E09">
        <w:rPr>
          <w:color w:val="000000" w:themeColor="text1"/>
          <w:sz w:val="24"/>
          <w:szCs w:val="24"/>
          <w:lang w:val="en-GB"/>
        </w:rPr>
        <w:t>On behalf of the steering group,</w:t>
      </w:r>
    </w:p>
    <w:p w14:paraId="73392DC6" w14:textId="77777777" w:rsidR="009A6A44" w:rsidRPr="00CE2E09" w:rsidRDefault="009A6A44" w:rsidP="007905CA">
      <w:pPr>
        <w:spacing w:line="240" w:lineRule="auto"/>
        <w:rPr>
          <w:color w:val="000000" w:themeColor="text1"/>
          <w:sz w:val="24"/>
          <w:szCs w:val="24"/>
          <w:lang w:val="en-GB"/>
        </w:rPr>
      </w:pPr>
      <w:r w:rsidRPr="00CE2E09">
        <w:rPr>
          <w:color w:val="000000" w:themeColor="text1"/>
          <w:sz w:val="24"/>
          <w:szCs w:val="24"/>
          <w:lang w:val="en-GB"/>
        </w:rPr>
        <w:t>Sincerely</w:t>
      </w:r>
    </w:p>
    <w:p w14:paraId="39FE3ADF" w14:textId="26134141" w:rsidR="00CD58F1" w:rsidRPr="00CE2E09" w:rsidRDefault="002F23CE" w:rsidP="007905CA">
      <w:pPr>
        <w:spacing w:line="240" w:lineRule="auto"/>
        <w:rPr>
          <w:color w:val="000000" w:themeColor="text1"/>
          <w:sz w:val="24"/>
          <w:szCs w:val="24"/>
          <w:lang w:val="en-GB"/>
        </w:rPr>
      </w:pPr>
      <w:r w:rsidRPr="00CE2E09">
        <w:rPr>
          <w:color w:val="000000" w:themeColor="text1"/>
          <w:sz w:val="24"/>
          <w:szCs w:val="24"/>
          <w:lang w:val="en-GB"/>
        </w:rPr>
        <w:t>T</w:t>
      </w:r>
      <w:r w:rsidR="004C173F" w:rsidRPr="00CE2E09">
        <w:rPr>
          <w:color w:val="000000" w:themeColor="text1"/>
          <w:sz w:val="24"/>
          <w:szCs w:val="24"/>
          <w:lang w:val="en-GB"/>
        </w:rPr>
        <w:t>orgrim Asphjel</w:t>
      </w:r>
      <w:r w:rsidR="003560CB">
        <w:rPr>
          <w:color w:val="000000" w:themeColor="text1"/>
          <w:sz w:val="24"/>
          <w:szCs w:val="24"/>
          <w:lang w:val="en-GB"/>
        </w:rPr>
        <w:t>l</w:t>
      </w:r>
    </w:p>
    <w:sectPr w:rsidR="00CD58F1" w:rsidRPr="00CE2E09" w:rsidSect="000F27AD">
      <w:footerReference w:type="default" r:id="rId13"/>
      <w:footerReference w:type="first" r:id="rId14"/>
      <w:pgSz w:w="11907" w:h="16840" w:code="9"/>
      <w:pgMar w:top="1043" w:right="1043" w:bottom="1043" w:left="1043" w:header="283" w:footer="2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4BBF" w14:textId="77777777" w:rsidR="00D1741C" w:rsidRDefault="00D1741C" w:rsidP="001D1133">
      <w:pPr>
        <w:spacing w:after="0" w:line="240" w:lineRule="auto"/>
      </w:pPr>
      <w:r>
        <w:separator/>
      </w:r>
    </w:p>
  </w:endnote>
  <w:endnote w:type="continuationSeparator" w:id="0">
    <w:p w14:paraId="7C273CAE" w14:textId="77777777" w:rsidR="00D1741C" w:rsidRDefault="00D1741C" w:rsidP="001D1133">
      <w:pPr>
        <w:spacing w:after="0" w:line="240" w:lineRule="auto"/>
      </w:pPr>
      <w:r>
        <w:continuationSeparator/>
      </w:r>
    </w:p>
  </w:endnote>
  <w:endnote w:type="continuationNotice" w:id="1">
    <w:p w14:paraId="78F051A2" w14:textId="77777777" w:rsidR="00D1741C" w:rsidRDefault="00D17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inless-Bold">
    <w:altName w:val="Malgun Gothic"/>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753C" w14:textId="080F57F9" w:rsidR="000F27AD" w:rsidRDefault="00152152" w:rsidP="000F27AD">
    <w:pPr>
      <w:pStyle w:val="Bunntekst"/>
      <w:jc w:val="right"/>
    </w:pPr>
    <w:sdt>
      <w:sdtPr>
        <w:id w:val="505560536"/>
        <w:docPartObj>
          <w:docPartGallery w:val="Page Numbers (Bottom of Page)"/>
          <w:docPartUnique/>
        </w:docPartObj>
      </w:sdtPr>
      <w:sdtEndPr>
        <w:rPr>
          <w:noProof/>
        </w:rPr>
      </w:sdtEndPr>
      <w:sdtContent>
        <w:r w:rsidR="000F27AD">
          <w:t xml:space="preserve">Page </w:t>
        </w:r>
        <w:r w:rsidR="000F27AD">
          <w:fldChar w:fldCharType="begin"/>
        </w:r>
        <w:r w:rsidR="000F27AD">
          <w:instrText xml:space="preserve"> PAGE   \* MERGEFORMAT </w:instrText>
        </w:r>
        <w:r w:rsidR="000F27AD">
          <w:fldChar w:fldCharType="separate"/>
        </w:r>
        <w:r w:rsidR="000D61CC">
          <w:rPr>
            <w:noProof/>
          </w:rPr>
          <w:t>2</w:t>
        </w:r>
        <w:r w:rsidR="000F27AD">
          <w:rPr>
            <w:noProof/>
          </w:rPr>
          <w:fldChar w:fldCharType="end"/>
        </w:r>
      </w:sdtContent>
    </w:sdt>
    <w:r w:rsidR="000F27AD">
      <w:rPr>
        <w:noProof/>
      </w:rPr>
      <w:t xml:space="preserve"> of </w:t>
    </w:r>
    <w:r w:rsidR="000F27AD">
      <w:rPr>
        <w:noProof/>
      </w:rPr>
      <w:fldChar w:fldCharType="begin"/>
    </w:r>
    <w:r w:rsidR="000F27AD">
      <w:rPr>
        <w:noProof/>
      </w:rPr>
      <w:instrText xml:space="preserve"> SectionPages </w:instrText>
    </w:r>
    <w:r w:rsidR="000F27AD">
      <w:rPr>
        <w:noProof/>
      </w:rPr>
      <w:fldChar w:fldCharType="separate"/>
    </w:r>
    <w:r>
      <w:rPr>
        <w:noProof/>
      </w:rPr>
      <w:t>5</w:t>
    </w:r>
    <w:r w:rsidR="000F27AD">
      <w:rPr>
        <w:noProof/>
      </w:rPr>
      <w:fldChar w:fldCharType="end"/>
    </w:r>
  </w:p>
  <w:p w14:paraId="557E2260" w14:textId="77777777" w:rsidR="000F27AD" w:rsidRDefault="000F27A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D4A0" w14:textId="1906577A" w:rsidR="00E86B43" w:rsidRDefault="00152152">
    <w:pPr>
      <w:pStyle w:val="Bunntekst"/>
      <w:jc w:val="right"/>
    </w:pPr>
    <w:sdt>
      <w:sdtPr>
        <w:id w:val="1512576694"/>
        <w:docPartObj>
          <w:docPartGallery w:val="Page Numbers (Bottom of Page)"/>
          <w:docPartUnique/>
        </w:docPartObj>
      </w:sdtPr>
      <w:sdtEndPr>
        <w:rPr>
          <w:noProof/>
        </w:rPr>
      </w:sdtEndPr>
      <w:sdtContent>
        <w:r w:rsidR="00E86B43">
          <w:t xml:space="preserve">Page </w:t>
        </w:r>
        <w:r w:rsidR="00E86B43">
          <w:fldChar w:fldCharType="begin"/>
        </w:r>
        <w:r w:rsidR="00E86B43">
          <w:instrText xml:space="preserve"> PAGE   \* MERGEFORMAT </w:instrText>
        </w:r>
        <w:r w:rsidR="00E86B43">
          <w:fldChar w:fldCharType="separate"/>
        </w:r>
        <w:r w:rsidR="00E86B43">
          <w:rPr>
            <w:noProof/>
          </w:rPr>
          <w:t>1</w:t>
        </w:r>
        <w:r w:rsidR="00E86B43">
          <w:rPr>
            <w:noProof/>
          </w:rPr>
          <w:fldChar w:fldCharType="end"/>
        </w:r>
      </w:sdtContent>
    </w:sdt>
    <w:r w:rsidR="00E86B43">
      <w:rPr>
        <w:noProof/>
      </w:rPr>
      <w:t xml:space="preserve"> of </w:t>
    </w:r>
    <w:r w:rsidR="00E86B43">
      <w:rPr>
        <w:noProof/>
      </w:rPr>
      <w:fldChar w:fldCharType="begin"/>
    </w:r>
    <w:r w:rsidR="00E86B43">
      <w:rPr>
        <w:noProof/>
      </w:rPr>
      <w:instrText xml:space="preserve"> SectionPages </w:instrText>
    </w:r>
    <w:r w:rsidR="00E86B43">
      <w:rPr>
        <w:noProof/>
      </w:rPr>
      <w:fldChar w:fldCharType="separate"/>
    </w:r>
    <w:r w:rsidR="000F27AD">
      <w:rPr>
        <w:noProof/>
      </w:rPr>
      <w:t>7</w:t>
    </w:r>
    <w:r w:rsidR="00E86B43">
      <w:rPr>
        <w:noProof/>
      </w:rPr>
      <w:fldChar w:fldCharType="end"/>
    </w:r>
  </w:p>
  <w:p w14:paraId="7C78D8A3" w14:textId="77777777" w:rsidR="00E86B43" w:rsidRDefault="00E86B43" w:rsidP="00BE43EC">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8968" w14:textId="77777777" w:rsidR="00D1741C" w:rsidRDefault="00D1741C" w:rsidP="001D1133">
      <w:pPr>
        <w:spacing w:after="0" w:line="240" w:lineRule="auto"/>
      </w:pPr>
      <w:r>
        <w:separator/>
      </w:r>
    </w:p>
  </w:footnote>
  <w:footnote w:type="continuationSeparator" w:id="0">
    <w:p w14:paraId="1484345F" w14:textId="77777777" w:rsidR="00D1741C" w:rsidRDefault="00D1741C" w:rsidP="001D1133">
      <w:pPr>
        <w:spacing w:after="0" w:line="240" w:lineRule="auto"/>
      </w:pPr>
      <w:r>
        <w:continuationSeparator/>
      </w:r>
    </w:p>
  </w:footnote>
  <w:footnote w:type="continuationNotice" w:id="1">
    <w:p w14:paraId="796C3720" w14:textId="77777777" w:rsidR="00D1741C" w:rsidRDefault="00D1741C">
      <w:pPr>
        <w:spacing w:after="0" w:line="240" w:lineRule="auto"/>
      </w:pPr>
    </w:p>
  </w:footnote>
  <w:footnote w:id="2">
    <w:p w14:paraId="74112E03" w14:textId="21E0E36E" w:rsidR="00E86B43" w:rsidRPr="007905CA" w:rsidRDefault="00E86B43">
      <w:pPr>
        <w:pStyle w:val="Fotnotetekst"/>
        <w:rPr>
          <w:lang w:val="fo-FO"/>
        </w:rPr>
      </w:pPr>
      <w:r>
        <w:rPr>
          <w:rStyle w:val="Fotnotereferanse"/>
        </w:rPr>
        <w:footnoteRef/>
      </w:r>
      <w:r>
        <w:t xml:space="preserve"> </w:t>
      </w:r>
      <w:r>
        <w:rPr>
          <w:lang w:val="fo-FO"/>
        </w:rPr>
        <w:t>Nordisk arbeidsgrupp</w:t>
      </w:r>
      <w:r w:rsidR="009615F5">
        <w:rPr>
          <w:lang w:val="fo-FO"/>
        </w:rPr>
        <w:t>e</w:t>
      </w:r>
      <w:r>
        <w:rPr>
          <w:lang w:val="fo-FO"/>
        </w:rPr>
        <w:t xml:space="preserve"> for kemikalier, milj</w:t>
      </w:r>
      <w:r w:rsidR="009615F5">
        <w:rPr>
          <w:lang w:val="fo-FO"/>
        </w:rPr>
        <w:t>ö</w:t>
      </w:r>
      <w:r>
        <w:rPr>
          <w:lang w:val="fo-FO"/>
        </w:rPr>
        <w:t xml:space="preserve"> och h</w:t>
      </w:r>
      <w:r w:rsidR="009615F5">
        <w:rPr>
          <w:lang w:val="fo-FO"/>
        </w:rPr>
        <w:t>ä</w:t>
      </w:r>
      <w:r>
        <w:rPr>
          <w:lang w:val="fo-FO"/>
        </w:rPr>
        <w:t>lsa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8A"/>
    <w:multiLevelType w:val="hybridMultilevel"/>
    <w:tmpl w:val="A73AF59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2135123"/>
    <w:multiLevelType w:val="multilevel"/>
    <w:tmpl w:val="ECDC44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CC5B12"/>
    <w:multiLevelType w:val="hybridMultilevel"/>
    <w:tmpl w:val="2BBC3FFA"/>
    <w:lvl w:ilvl="0" w:tplc="E6CA9122">
      <w:numFmt w:val="bullet"/>
      <w:lvlText w:val="-"/>
      <w:lvlJc w:val="left"/>
      <w:pPr>
        <w:ind w:left="720" w:hanging="360"/>
      </w:pPr>
      <w:rPr>
        <w:rFonts w:ascii="Verdana" w:eastAsia="Times New Roman" w:hAnsi="Verdana" w:cs="Times New Roman" w:hint="default"/>
      </w:rPr>
    </w:lvl>
    <w:lvl w:ilvl="1" w:tplc="040F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470093"/>
    <w:multiLevelType w:val="hybridMultilevel"/>
    <w:tmpl w:val="6824BC7E"/>
    <w:lvl w:ilvl="0" w:tplc="DB6EBB50">
      <w:start w:val="3"/>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4" w15:restartNumberingAfterBreak="0">
    <w:nsid w:val="10E676DD"/>
    <w:multiLevelType w:val="hybridMultilevel"/>
    <w:tmpl w:val="B7B4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781B4E"/>
    <w:multiLevelType w:val="hybridMultilevel"/>
    <w:tmpl w:val="6A98CEE0"/>
    <w:lvl w:ilvl="0" w:tplc="E6CA9122">
      <w:numFmt w:val="bullet"/>
      <w:lvlText w:val="-"/>
      <w:lvlJc w:val="left"/>
      <w:pPr>
        <w:ind w:left="720" w:hanging="360"/>
      </w:pPr>
      <w:rPr>
        <w:rFonts w:ascii="Verdana" w:eastAsia="Times New Roman" w:hAnsi="Verdana"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8DE22EE"/>
    <w:multiLevelType w:val="hybridMultilevel"/>
    <w:tmpl w:val="C8366E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3227FF"/>
    <w:multiLevelType w:val="hybridMultilevel"/>
    <w:tmpl w:val="33DE4A20"/>
    <w:lvl w:ilvl="0" w:tplc="4FCE179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E321D00"/>
    <w:multiLevelType w:val="hybridMultilevel"/>
    <w:tmpl w:val="78B678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258456D"/>
    <w:multiLevelType w:val="hybridMultilevel"/>
    <w:tmpl w:val="7A1AA1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D0C4FDC"/>
    <w:multiLevelType w:val="hybridMultilevel"/>
    <w:tmpl w:val="348E7E38"/>
    <w:lvl w:ilvl="0" w:tplc="E6CA9122">
      <w:numFmt w:val="bullet"/>
      <w:lvlText w:val="-"/>
      <w:lvlJc w:val="left"/>
      <w:pPr>
        <w:ind w:left="720" w:hanging="360"/>
      </w:pPr>
      <w:rPr>
        <w:rFonts w:ascii="Verdana" w:eastAsia="Times New Roman" w:hAnsi="Verdana"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9576BF"/>
    <w:multiLevelType w:val="hybridMultilevel"/>
    <w:tmpl w:val="9AE267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6342489"/>
    <w:multiLevelType w:val="hybridMultilevel"/>
    <w:tmpl w:val="9A88E194"/>
    <w:lvl w:ilvl="0" w:tplc="E6CA9122">
      <w:numFmt w:val="bullet"/>
      <w:lvlText w:val="-"/>
      <w:lvlJc w:val="left"/>
      <w:pPr>
        <w:ind w:left="720" w:hanging="360"/>
      </w:pPr>
      <w:rPr>
        <w:rFonts w:ascii="Verdana" w:eastAsia="Times New Roman" w:hAnsi="Verdana"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903551D"/>
    <w:multiLevelType w:val="hybridMultilevel"/>
    <w:tmpl w:val="EA126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6E185E"/>
    <w:multiLevelType w:val="hybridMultilevel"/>
    <w:tmpl w:val="04B6226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9A00BD4"/>
    <w:multiLevelType w:val="hybridMultilevel"/>
    <w:tmpl w:val="E56AB5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B866D3F"/>
    <w:multiLevelType w:val="hybridMultilevel"/>
    <w:tmpl w:val="7A1AA1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BEB599D"/>
    <w:multiLevelType w:val="hybridMultilevel"/>
    <w:tmpl w:val="35487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FB25DD9"/>
    <w:multiLevelType w:val="hybridMultilevel"/>
    <w:tmpl w:val="2C8202F8"/>
    <w:lvl w:ilvl="0" w:tplc="040F0001">
      <w:start w:val="1"/>
      <w:numFmt w:val="bullet"/>
      <w:lvlText w:val=""/>
      <w:lvlJc w:val="left"/>
      <w:pPr>
        <w:ind w:left="720" w:hanging="360"/>
      </w:pPr>
      <w:rPr>
        <w:rFonts w:ascii="Symbol" w:hAnsi="Symbol" w:hint="default"/>
      </w:rPr>
    </w:lvl>
    <w:lvl w:ilvl="1" w:tplc="0EECE35C">
      <w:start w:val="1"/>
      <w:numFmt w:val="bullet"/>
      <w:lvlText w:val="◦"/>
      <w:lvlJc w:val="left"/>
      <w:pPr>
        <w:ind w:left="1440" w:hanging="360"/>
      </w:pPr>
      <w:rPr>
        <w:rFonts w:ascii="Calibri" w:hAnsi="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705A0D96"/>
    <w:multiLevelType w:val="hybridMultilevel"/>
    <w:tmpl w:val="B6964196"/>
    <w:lvl w:ilvl="0" w:tplc="C4941E74">
      <w:start w:val="1"/>
      <w:numFmt w:val="lowerRoman"/>
      <w:lvlText w:val="%1)"/>
      <w:lvlJc w:val="left"/>
      <w:pPr>
        <w:ind w:left="765" w:hanging="72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20" w15:restartNumberingAfterBreak="0">
    <w:nsid w:val="75604126"/>
    <w:multiLevelType w:val="multilevel"/>
    <w:tmpl w:val="0C406FBA"/>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7444CAA"/>
    <w:multiLevelType w:val="multilevel"/>
    <w:tmpl w:val="12DAB450"/>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75B36A7"/>
    <w:multiLevelType w:val="hybridMultilevel"/>
    <w:tmpl w:val="75CEC91A"/>
    <w:lvl w:ilvl="0" w:tplc="1354E95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0"/>
  </w:num>
  <w:num w:numId="5">
    <w:abstractNumId w:val="10"/>
  </w:num>
  <w:num w:numId="6">
    <w:abstractNumId w:val="1"/>
  </w:num>
  <w:num w:numId="7">
    <w:abstractNumId w:val="9"/>
  </w:num>
  <w:num w:numId="8">
    <w:abstractNumId w:val="22"/>
  </w:num>
  <w:num w:numId="9">
    <w:abstractNumId w:val="21"/>
  </w:num>
  <w:num w:numId="10">
    <w:abstractNumId w:val="19"/>
  </w:num>
  <w:num w:numId="11">
    <w:abstractNumId w:val="7"/>
  </w:num>
  <w:num w:numId="12">
    <w:abstractNumId w:val="20"/>
  </w:num>
  <w:num w:numId="13">
    <w:abstractNumId w:val="14"/>
  </w:num>
  <w:num w:numId="14">
    <w:abstractNumId w:val="3"/>
  </w:num>
  <w:num w:numId="15">
    <w:abstractNumId w:val="5"/>
  </w:num>
  <w:num w:numId="16">
    <w:abstractNumId w:val="12"/>
  </w:num>
  <w:num w:numId="17">
    <w:abstractNumId w:val="2"/>
  </w:num>
  <w:num w:numId="18">
    <w:abstractNumId w:val="18"/>
  </w:num>
  <w:num w:numId="19">
    <w:abstractNumId w:val="16"/>
  </w:num>
  <w:num w:numId="20">
    <w:abstractNumId w:val="6"/>
  </w:num>
  <w:num w:numId="21">
    <w:abstractNumId w:val="17"/>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05"/>
  <w:displayHorizontalDrawingGridEvery w:val="2"/>
  <w:displayVerticalDrawingGridEvery w:val="2"/>
  <w:characterSpacingControl w:val="doNotCompress"/>
  <w:hdrShapeDefaults>
    <o:shapedefaults v:ext="edit" spidmax="2050">
      <o:colormru v:ext="edit" colors="#0083c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1A"/>
    <w:rsid w:val="0000309A"/>
    <w:rsid w:val="000032AC"/>
    <w:rsid w:val="00006F47"/>
    <w:rsid w:val="0001009E"/>
    <w:rsid w:val="00010182"/>
    <w:rsid w:val="000109A0"/>
    <w:rsid w:val="000125D8"/>
    <w:rsid w:val="00017860"/>
    <w:rsid w:val="00020B76"/>
    <w:rsid w:val="00021780"/>
    <w:rsid w:val="00026A09"/>
    <w:rsid w:val="000278DF"/>
    <w:rsid w:val="00033F6C"/>
    <w:rsid w:val="00034294"/>
    <w:rsid w:val="0003607F"/>
    <w:rsid w:val="00040B96"/>
    <w:rsid w:val="000453F4"/>
    <w:rsid w:val="0004571B"/>
    <w:rsid w:val="000462A5"/>
    <w:rsid w:val="00050467"/>
    <w:rsid w:val="00050CE2"/>
    <w:rsid w:val="00065D3A"/>
    <w:rsid w:val="00065EEB"/>
    <w:rsid w:val="0007053D"/>
    <w:rsid w:val="00072D6A"/>
    <w:rsid w:val="00073A6C"/>
    <w:rsid w:val="0007720C"/>
    <w:rsid w:val="000849F5"/>
    <w:rsid w:val="000850EC"/>
    <w:rsid w:val="000861F4"/>
    <w:rsid w:val="00090F13"/>
    <w:rsid w:val="00094B62"/>
    <w:rsid w:val="000A0DC9"/>
    <w:rsid w:val="000A1FB2"/>
    <w:rsid w:val="000A2B94"/>
    <w:rsid w:val="000A375D"/>
    <w:rsid w:val="000B7068"/>
    <w:rsid w:val="000B709F"/>
    <w:rsid w:val="000C1D9D"/>
    <w:rsid w:val="000C2DF6"/>
    <w:rsid w:val="000D5237"/>
    <w:rsid w:val="000D5564"/>
    <w:rsid w:val="000D58BA"/>
    <w:rsid w:val="000D61CC"/>
    <w:rsid w:val="000D628B"/>
    <w:rsid w:val="000D7963"/>
    <w:rsid w:val="000E2871"/>
    <w:rsid w:val="000E2E03"/>
    <w:rsid w:val="000F24BF"/>
    <w:rsid w:val="000F27AD"/>
    <w:rsid w:val="000F2D46"/>
    <w:rsid w:val="00101EC5"/>
    <w:rsid w:val="00102E89"/>
    <w:rsid w:val="00104580"/>
    <w:rsid w:val="00107DB8"/>
    <w:rsid w:val="00111087"/>
    <w:rsid w:val="00114483"/>
    <w:rsid w:val="0012242B"/>
    <w:rsid w:val="001232A9"/>
    <w:rsid w:val="001262BB"/>
    <w:rsid w:val="00130163"/>
    <w:rsid w:val="001331C1"/>
    <w:rsid w:val="00133D21"/>
    <w:rsid w:val="001340A7"/>
    <w:rsid w:val="0013624A"/>
    <w:rsid w:val="001405AC"/>
    <w:rsid w:val="0014163D"/>
    <w:rsid w:val="00143FCC"/>
    <w:rsid w:val="001445F6"/>
    <w:rsid w:val="00145756"/>
    <w:rsid w:val="001510E2"/>
    <w:rsid w:val="00152152"/>
    <w:rsid w:val="00152A69"/>
    <w:rsid w:val="00152B06"/>
    <w:rsid w:val="00154965"/>
    <w:rsid w:val="00156B47"/>
    <w:rsid w:val="00157625"/>
    <w:rsid w:val="00164DB2"/>
    <w:rsid w:val="001668E2"/>
    <w:rsid w:val="00170008"/>
    <w:rsid w:val="001705DC"/>
    <w:rsid w:val="001712F8"/>
    <w:rsid w:val="00172028"/>
    <w:rsid w:val="00181317"/>
    <w:rsid w:val="00182172"/>
    <w:rsid w:val="001823A8"/>
    <w:rsid w:val="001859B6"/>
    <w:rsid w:val="00186667"/>
    <w:rsid w:val="00193B4B"/>
    <w:rsid w:val="001942FF"/>
    <w:rsid w:val="001A0A34"/>
    <w:rsid w:val="001A2EFF"/>
    <w:rsid w:val="001A321F"/>
    <w:rsid w:val="001A4B0C"/>
    <w:rsid w:val="001B4046"/>
    <w:rsid w:val="001B4292"/>
    <w:rsid w:val="001B5F1C"/>
    <w:rsid w:val="001B7119"/>
    <w:rsid w:val="001B745D"/>
    <w:rsid w:val="001B7C0C"/>
    <w:rsid w:val="001C281B"/>
    <w:rsid w:val="001C2F7F"/>
    <w:rsid w:val="001C347F"/>
    <w:rsid w:val="001C726C"/>
    <w:rsid w:val="001C7688"/>
    <w:rsid w:val="001D02CD"/>
    <w:rsid w:val="001D1133"/>
    <w:rsid w:val="001D4334"/>
    <w:rsid w:val="001D4B76"/>
    <w:rsid w:val="001E276D"/>
    <w:rsid w:val="001E2C82"/>
    <w:rsid w:val="001F039A"/>
    <w:rsid w:val="001F0D27"/>
    <w:rsid w:val="001F4274"/>
    <w:rsid w:val="001F67EF"/>
    <w:rsid w:val="001F76BD"/>
    <w:rsid w:val="002008C1"/>
    <w:rsid w:val="002044B1"/>
    <w:rsid w:val="0020450A"/>
    <w:rsid w:val="00206205"/>
    <w:rsid w:val="00210C9B"/>
    <w:rsid w:val="00213046"/>
    <w:rsid w:val="00213E49"/>
    <w:rsid w:val="00214ED1"/>
    <w:rsid w:val="00224064"/>
    <w:rsid w:val="00226C9D"/>
    <w:rsid w:val="00230277"/>
    <w:rsid w:val="00230E47"/>
    <w:rsid w:val="00233BC1"/>
    <w:rsid w:val="0023491E"/>
    <w:rsid w:val="0024025B"/>
    <w:rsid w:val="00240A51"/>
    <w:rsid w:val="002417B7"/>
    <w:rsid w:val="0024188F"/>
    <w:rsid w:val="00244A19"/>
    <w:rsid w:val="002464A7"/>
    <w:rsid w:val="00252719"/>
    <w:rsid w:val="002532A9"/>
    <w:rsid w:val="00253B61"/>
    <w:rsid w:val="0025541C"/>
    <w:rsid w:val="00257318"/>
    <w:rsid w:val="00257BED"/>
    <w:rsid w:val="00264B6B"/>
    <w:rsid w:val="00265E0D"/>
    <w:rsid w:val="0027071A"/>
    <w:rsid w:val="0027314D"/>
    <w:rsid w:val="002736BB"/>
    <w:rsid w:val="00276CFC"/>
    <w:rsid w:val="00281632"/>
    <w:rsid w:val="00283EC2"/>
    <w:rsid w:val="00287186"/>
    <w:rsid w:val="00287930"/>
    <w:rsid w:val="00287A32"/>
    <w:rsid w:val="002918D9"/>
    <w:rsid w:val="00291CC4"/>
    <w:rsid w:val="00293512"/>
    <w:rsid w:val="002A7F99"/>
    <w:rsid w:val="002B07B9"/>
    <w:rsid w:val="002B27DA"/>
    <w:rsid w:val="002B34AF"/>
    <w:rsid w:val="002B6609"/>
    <w:rsid w:val="002B7C67"/>
    <w:rsid w:val="002C0920"/>
    <w:rsid w:val="002C2DE7"/>
    <w:rsid w:val="002C3111"/>
    <w:rsid w:val="002C5486"/>
    <w:rsid w:val="002C5ADB"/>
    <w:rsid w:val="002C68DD"/>
    <w:rsid w:val="002C6F56"/>
    <w:rsid w:val="002C7624"/>
    <w:rsid w:val="002D3DEB"/>
    <w:rsid w:val="002D5167"/>
    <w:rsid w:val="002E56EC"/>
    <w:rsid w:val="002F23CE"/>
    <w:rsid w:val="002F5844"/>
    <w:rsid w:val="002F66FA"/>
    <w:rsid w:val="003008BE"/>
    <w:rsid w:val="00302EF0"/>
    <w:rsid w:val="003039CD"/>
    <w:rsid w:val="00305399"/>
    <w:rsid w:val="00306058"/>
    <w:rsid w:val="00310BB5"/>
    <w:rsid w:val="00313F41"/>
    <w:rsid w:val="00316F98"/>
    <w:rsid w:val="00317479"/>
    <w:rsid w:val="003229B5"/>
    <w:rsid w:val="0032342A"/>
    <w:rsid w:val="00323D95"/>
    <w:rsid w:val="00331ACD"/>
    <w:rsid w:val="00331EB5"/>
    <w:rsid w:val="00334F74"/>
    <w:rsid w:val="003369F3"/>
    <w:rsid w:val="00336FC8"/>
    <w:rsid w:val="00341861"/>
    <w:rsid w:val="00341B17"/>
    <w:rsid w:val="00342376"/>
    <w:rsid w:val="00342DA6"/>
    <w:rsid w:val="003431A7"/>
    <w:rsid w:val="00343DF9"/>
    <w:rsid w:val="0034725D"/>
    <w:rsid w:val="003527F5"/>
    <w:rsid w:val="00353966"/>
    <w:rsid w:val="003560CB"/>
    <w:rsid w:val="00357628"/>
    <w:rsid w:val="00360A26"/>
    <w:rsid w:val="00361809"/>
    <w:rsid w:val="00361CD5"/>
    <w:rsid w:val="00362EFF"/>
    <w:rsid w:val="00376279"/>
    <w:rsid w:val="003767CD"/>
    <w:rsid w:val="00382FF6"/>
    <w:rsid w:val="00384515"/>
    <w:rsid w:val="00384A68"/>
    <w:rsid w:val="00384D4A"/>
    <w:rsid w:val="00387248"/>
    <w:rsid w:val="003931E9"/>
    <w:rsid w:val="00397027"/>
    <w:rsid w:val="003A1A28"/>
    <w:rsid w:val="003A1BA9"/>
    <w:rsid w:val="003A2C6F"/>
    <w:rsid w:val="003B3C57"/>
    <w:rsid w:val="003D0C0F"/>
    <w:rsid w:val="003D34D1"/>
    <w:rsid w:val="003D575D"/>
    <w:rsid w:val="003D7EEA"/>
    <w:rsid w:val="003F0156"/>
    <w:rsid w:val="003F1CA7"/>
    <w:rsid w:val="003F1F40"/>
    <w:rsid w:val="003F4221"/>
    <w:rsid w:val="003F5FF4"/>
    <w:rsid w:val="00402697"/>
    <w:rsid w:val="004038F9"/>
    <w:rsid w:val="00403A1B"/>
    <w:rsid w:val="004051FD"/>
    <w:rsid w:val="004108B3"/>
    <w:rsid w:val="004125F1"/>
    <w:rsid w:val="00414B74"/>
    <w:rsid w:val="00416FE4"/>
    <w:rsid w:val="00420BC1"/>
    <w:rsid w:val="004237B9"/>
    <w:rsid w:val="00425F1A"/>
    <w:rsid w:val="004265FE"/>
    <w:rsid w:val="00434B57"/>
    <w:rsid w:val="004351E1"/>
    <w:rsid w:val="00435385"/>
    <w:rsid w:val="00441803"/>
    <w:rsid w:val="00441A41"/>
    <w:rsid w:val="00442745"/>
    <w:rsid w:val="0044333B"/>
    <w:rsid w:val="00444EAF"/>
    <w:rsid w:val="00446D01"/>
    <w:rsid w:val="00453E0A"/>
    <w:rsid w:val="00455E6A"/>
    <w:rsid w:val="00460584"/>
    <w:rsid w:val="00460CA0"/>
    <w:rsid w:val="004826D8"/>
    <w:rsid w:val="00483165"/>
    <w:rsid w:val="00484237"/>
    <w:rsid w:val="00484FDE"/>
    <w:rsid w:val="00485508"/>
    <w:rsid w:val="00485A38"/>
    <w:rsid w:val="004900BB"/>
    <w:rsid w:val="004909DC"/>
    <w:rsid w:val="00494926"/>
    <w:rsid w:val="004A14E6"/>
    <w:rsid w:val="004A3D29"/>
    <w:rsid w:val="004A555A"/>
    <w:rsid w:val="004B35AF"/>
    <w:rsid w:val="004B729E"/>
    <w:rsid w:val="004B7B2A"/>
    <w:rsid w:val="004C0A7E"/>
    <w:rsid w:val="004C173F"/>
    <w:rsid w:val="004C1B2F"/>
    <w:rsid w:val="004C2610"/>
    <w:rsid w:val="004C3A29"/>
    <w:rsid w:val="004D2315"/>
    <w:rsid w:val="004D4ECD"/>
    <w:rsid w:val="004D5BFE"/>
    <w:rsid w:val="004E0641"/>
    <w:rsid w:val="004E4829"/>
    <w:rsid w:val="004E490B"/>
    <w:rsid w:val="004E4A4E"/>
    <w:rsid w:val="004E4C89"/>
    <w:rsid w:val="004E4DE4"/>
    <w:rsid w:val="004E5645"/>
    <w:rsid w:val="004F0434"/>
    <w:rsid w:val="004F20DB"/>
    <w:rsid w:val="004F36F6"/>
    <w:rsid w:val="0050053D"/>
    <w:rsid w:val="005033E4"/>
    <w:rsid w:val="00505F90"/>
    <w:rsid w:val="0050667A"/>
    <w:rsid w:val="0051236F"/>
    <w:rsid w:val="00513290"/>
    <w:rsid w:val="005237FB"/>
    <w:rsid w:val="00524B37"/>
    <w:rsid w:val="005257F0"/>
    <w:rsid w:val="00526DBE"/>
    <w:rsid w:val="00530DC7"/>
    <w:rsid w:val="005311A0"/>
    <w:rsid w:val="00532E0D"/>
    <w:rsid w:val="00533868"/>
    <w:rsid w:val="005345C5"/>
    <w:rsid w:val="00534A60"/>
    <w:rsid w:val="00535DF4"/>
    <w:rsid w:val="005421F4"/>
    <w:rsid w:val="00545FA3"/>
    <w:rsid w:val="005505E7"/>
    <w:rsid w:val="00553A7F"/>
    <w:rsid w:val="00555F70"/>
    <w:rsid w:val="0056368B"/>
    <w:rsid w:val="00566A18"/>
    <w:rsid w:val="00567820"/>
    <w:rsid w:val="005679CD"/>
    <w:rsid w:val="00571F54"/>
    <w:rsid w:val="00573F99"/>
    <w:rsid w:val="0057628D"/>
    <w:rsid w:val="005774DF"/>
    <w:rsid w:val="00582898"/>
    <w:rsid w:val="005829D1"/>
    <w:rsid w:val="00585FF7"/>
    <w:rsid w:val="005863E0"/>
    <w:rsid w:val="00590E25"/>
    <w:rsid w:val="00592B2E"/>
    <w:rsid w:val="005952B2"/>
    <w:rsid w:val="005A5B8C"/>
    <w:rsid w:val="005A5EDE"/>
    <w:rsid w:val="005B26D5"/>
    <w:rsid w:val="005C526C"/>
    <w:rsid w:val="005C749A"/>
    <w:rsid w:val="005C7CEC"/>
    <w:rsid w:val="005C7F95"/>
    <w:rsid w:val="005D636D"/>
    <w:rsid w:val="005D7229"/>
    <w:rsid w:val="005E076A"/>
    <w:rsid w:val="005E2528"/>
    <w:rsid w:val="005E3397"/>
    <w:rsid w:val="005E35C9"/>
    <w:rsid w:val="005E4BB7"/>
    <w:rsid w:val="005F3E58"/>
    <w:rsid w:val="0060381E"/>
    <w:rsid w:val="00605623"/>
    <w:rsid w:val="006078E9"/>
    <w:rsid w:val="006103A2"/>
    <w:rsid w:val="0061054A"/>
    <w:rsid w:val="00610FF9"/>
    <w:rsid w:val="00611E36"/>
    <w:rsid w:val="006124D4"/>
    <w:rsid w:val="00615069"/>
    <w:rsid w:val="00615148"/>
    <w:rsid w:val="0061554B"/>
    <w:rsid w:val="0062229A"/>
    <w:rsid w:val="006227F1"/>
    <w:rsid w:val="00626975"/>
    <w:rsid w:val="00627327"/>
    <w:rsid w:val="00631172"/>
    <w:rsid w:val="00636910"/>
    <w:rsid w:val="0063736D"/>
    <w:rsid w:val="00637CF9"/>
    <w:rsid w:val="00650F18"/>
    <w:rsid w:val="00657002"/>
    <w:rsid w:val="0066269B"/>
    <w:rsid w:val="00662E07"/>
    <w:rsid w:val="006657B6"/>
    <w:rsid w:val="00665884"/>
    <w:rsid w:val="00665AF2"/>
    <w:rsid w:val="00670007"/>
    <w:rsid w:val="006725FD"/>
    <w:rsid w:val="00674B83"/>
    <w:rsid w:val="0067608E"/>
    <w:rsid w:val="00677324"/>
    <w:rsid w:val="0068040D"/>
    <w:rsid w:val="00681429"/>
    <w:rsid w:val="00681AB9"/>
    <w:rsid w:val="00681C13"/>
    <w:rsid w:val="00683304"/>
    <w:rsid w:val="006870B8"/>
    <w:rsid w:val="00687E29"/>
    <w:rsid w:val="00693A87"/>
    <w:rsid w:val="00695BB9"/>
    <w:rsid w:val="006972C6"/>
    <w:rsid w:val="006A3EB6"/>
    <w:rsid w:val="006B0405"/>
    <w:rsid w:val="006B2363"/>
    <w:rsid w:val="006B30DC"/>
    <w:rsid w:val="006B6742"/>
    <w:rsid w:val="006B68E2"/>
    <w:rsid w:val="006B7C86"/>
    <w:rsid w:val="006C3CDA"/>
    <w:rsid w:val="006C45B4"/>
    <w:rsid w:val="006C5232"/>
    <w:rsid w:val="006C6309"/>
    <w:rsid w:val="006D6FEB"/>
    <w:rsid w:val="006E2363"/>
    <w:rsid w:val="006E5BF3"/>
    <w:rsid w:val="006E6FA0"/>
    <w:rsid w:val="006E72E7"/>
    <w:rsid w:val="006E7C76"/>
    <w:rsid w:val="006F0DE8"/>
    <w:rsid w:val="006F1292"/>
    <w:rsid w:val="00700BC7"/>
    <w:rsid w:val="00702D44"/>
    <w:rsid w:val="0070320A"/>
    <w:rsid w:val="00704C42"/>
    <w:rsid w:val="00704EF2"/>
    <w:rsid w:val="0070702C"/>
    <w:rsid w:val="00710511"/>
    <w:rsid w:val="0071791F"/>
    <w:rsid w:val="007221FE"/>
    <w:rsid w:val="007256C1"/>
    <w:rsid w:val="007266B8"/>
    <w:rsid w:val="0072785D"/>
    <w:rsid w:val="00735461"/>
    <w:rsid w:val="00736527"/>
    <w:rsid w:val="00740FE0"/>
    <w:rsid w:val="00742057"/>
    <w:rsid w:val="007525D2"/>
    <w:rsid w:val="00752A5E"/>
    <w:rsid w:val="00753A7D"/>
    <w:rsid w:val="007545FD"/>
    <w:rsid w:val="00757B5A"/>
    <w:rsid w:val="007604B3"/>
    <w:rsid w:val="007611AC"/>
    <w:rsid w:val="007619D8"/>
    <w:rsid w:val="00761B3A"/>
    <w:rsid w:val="00761BE1"/>
    <w:rsid w:val="00773874"/>
    <w:rsid w:val="0077691E"/>
    <w:rsid w:val="00777BF0"/>
    <w:rsid w:val="00781F9B"/>
    <w:rsid w:val="007821D4"/>
    <w:rsid w:val="00786700"/>
    <w:rsid w:val="007905CA"/>
    <w:rsid w:val="00792365"/>
    <w:rsid w:val="00793E31"/>
    <w:rsid w:val="00795BA9"/>
    <w:rsid w:val="0079759E"/>
    <w:rsid w:val="007A3217"/>
    <w:rsid w:val="007A3B95"/>
    <w:rsid w:val="007A5947"/>
    <w:rsid w:val="007B0647"/>
    <w:rsid w:val="007B1E93"/>
    <w:rsid w:val="007B2F36"/>
    <w:rsid w:val="007B30D6"/>
    <w:rsid w:val="007B590F"/>
    <w:rsid w:val="007C0616"/>
    <w:rsid w:val="007C07C8"/>
    <w:rsid w:val="007C38ED"/>
    <w:rsid w:val="007C5EC6"/>
    <w:rsid w:val="007C7E46"/>
    <w:rsid w:val="007D147C"/>
    <w:rsid w:val="007D3EBE"/>
    <w:rsid w:val="007D4AAA"/>
    <w:rsid w:val="007D6C7D"/>
    <w:rsid w:val="007D7CC1"/>
    <w:rsid w:val="007E1F39"/>
    <w:rsid w:val="007E406B"/>
    <w:rsid w:val="007E528B"/>
    <w:rsid w:val="007E5F5B"/>
    <w:rsid w:val="007E60A9"/>
    <w:rsid w:val="007F18B1"/>
    <w:rsid w:val="007F22DA"/>
    <w:rsid w:val="007F5E34"/>
    <w:rsid w:val="007F6A8F"/>
    <w:rsid w:val="007F7B4B"/>
    <w:rsid w:val="0080388F"/>
    <w:rsid w:val="008040DA"/>
    <w:rsid w:val="00806EE3"/>
    <w:rsid w:val="00813956"/>
    <w:rsid w:val="00813D6C"/>
    <w:rsid w:val="0081745B"/>
    <w:rsid w:val="0081751D"/>
    <w:rsid w:val="00824C8E"/>
    <w:rsid w:val="00825D57"/>
    <w:rsid w:val="00830C26"/>
    <w:rsid w:val="008321F6"/>
    <w:rsid w:val="008343E5"/>
    <w:rsid w:val="00840FC2"/>
    <w:rsid w:val="00842644"/>
    <w:rsid w:val="0084305A"/>
    <w:rsid w:val="00844986"/>
    <w:rsid w:val="00844C47"/>
    <w:rsid w:val="00854027"/>
    <w:rsid w:val="008606B0"/>
    <w:rsid w:val="0086407A"/>
    <w:rsid w:val="00865B23"/>
    <w:rsid w:val="0086759A"/>
    <w:rsid w:val="0087044D"/>
    <w:rsid w:val="00872E3D"/>
    <w:rsid w:val="008746ED"/>
    <w:rsid w:val="008748D9"/>
    <w:rsid w:val="00876031"/>
    <w:rsid w:val="00880599"/>
    <w:rsid w:val="0088094A"/>
    <w:rsid w:val="00884CCD"/>
    <w:rsid w:val="0089583C"/>
    <w:rsid w:val="008966C8"/>
    <w:rsid w:val="008A1F8B"/>
    <w:rsid w:val="008A5F02"/>
    <w:rsid w:val="008A6546"/>
    <w:rsid w:val="008A6DDC"/>
    <w:rsid w:val="008A7524"/>
    <w:rsid w:val="008B06D7"/>
    <w:rsid w:val="008D0E4B"/>
    <w:rsid w:val="008D2FDC"/>
    <w:rsid w:val="008D35CA"/>
    <w:rsid w:val="008D3707"/>
    <w:rsid w:val="008D43D4"/>
    <w:rsid w:val="008D50C6"/>
    <w:rsid w:val="008D516B"/>
    <w:rsid w:val="008E0DAF"/>
    <w:rsid w:val="008E44A2"/>
    <w:rsid w:val="008E50C3"/>
    <w:rsid w:val="008E77B8"/>
    <w:rsid w:val="008F1226"/>
    <w:rsid w:val="0090116D"/>
    <w:rsid w:val="00904CD7"/>
    <w:rsid w:val="00910CA1"/>
    <w:rsid w:val="00912752"/>
    <w:rsid w:val="00915980"/>
    <w:rsid w:val="00917A0A"/>
    <w:rsid w:val="00921396"/>
    <w:rsid w:val="009220AF"/>
    <w:rsid w:val="009342D0"/>
    <w:rsid w:val="00936074"/>
    <w:rsid w:val="009363EE"/>
    <w:rsid w:val="009408CC"/>
    <w:rsid w:val="00940BC8"/>
    <w:rsid w:val="009447E0"/>
    <w:rsid w:val="009517BD"/>
    <w:rsid w:val="00956705"/>
    <w:rsid w:val="00957057"/>
    <w:rsid w:val="009615F5"/>
    <w:rsid w:val="00961FBE"/>
    <w:rsid w:val="009627C5"/>
    <w:rsid w:val="009659AE"/>
    <w:rsid w:val="009668C5"/>
    <w:rsid w:val="00967602"/>
    <w:rsid w:val="00972D09"/>
    <w:rsid w:val="009802AF"/>
    <w:rsid w:val="00982C70"/>
    <w:rsid w:val="0098456E"/>
    <w:rsid w:val="00984935"/>
    <w:rsid w:val="00985AD1"/>
    <w:rsid w:val="00993C09"/>
    <w:rsid w:val="00993F5F"/>
    <w:rsid w:val="00995341"/>
    <w:rsid w:val="009977E2"/>
    <w:rsid w:val="009A06B0"/>
    <w:rsid w:val="009A24A5"/>
    <w:rsid w:val="009A6207"/>
    <w:rsid w:val="009A6A44"/>
    <w:rsid w:val="009B3B8D"/>
    <w:rsid w:val="009B5C76"/>
    <w:rsid w:val="009B6F2B"/>
    <w:rsid w:val="009D1700"/>
    <w:rsid w:val="009D1A51"/>
    <w:rsid w:val="009D274E"/>
    <w:rsid w:val="009D336B"/>
    <w:rsid w:val="009D368B"/>
    <w:rsid w:val="009D3EED"/>
    <w:rsid w:val="009D61BC"/>
    <w:rsid w:val="009D7840"/>
    <w:rsid w:val="009E09AA"/>
    <w:rsid w:val="009E4165"/>
    <w:rsid w:val="009E4E2D"/>
    <w:rsid w:val="009E7AA2"/>
    <w:rsid w:val="009F0A34"/>
    <w:rsid w:val="009F2424"/>
    <w:rsid w:val="009F2A91"/>
    <w:rsid w:val="009F2B73"/>
    <w:rsid w:val="009F4765"/>
    <w:rsid w:val="009F547F"/>
    <w:rsid w:val="009F6A5F"/>
    <w:rsid w:val="00A01F31"/>
    <w:rsid w:val="00A02756"/>
    <w:rsid w:val="00A04DC1"/>
    <w:rsid w:val="00A04FA1"/>
    <w:rsid w:val="00A07456"/>
    <w:rsid w:val="00A101B4"/>
    <w:rsid w:val="00A1038E"/>
    <w:rsid w:val="00A107B7"/>
    <w:rsid w:val="00A1113E"/>
    <w:rsid w:val="00A163B3"/>
    <w:rsid w:val="00A201DA"/>
    <w:rsid w:val="00A2434F"/>
    <w:rsid w:val="00A25A99"/>
    <w:rsid w:val="00A31BE9"/>
    <w:rsid w:val="00A3364B"/>
    <w:rsid w:val="00A370CF"/>
    <w:rsid w:val="00A40125"/>
    <w:rsid w:val="00A40AED"/>
    <w:rsid w:val="00A451B0"/>
    <w:rsid w:val="00A45595"/>
    <w:rsid w:val="00A504DE"/>
    <w:rsid w:val="00A5250B"/>
    <w:rsid w:val="00A568FA"/>
    <w:rsid w:val="00A64DE6"/>
    <w:rsid w:val="00A656D1"/>
    <w:rsid w:val="00A656D6"/>
    <w:rsid w:val="00A66337"/>
    <w:rsid w:val="00A66918"/>
    <w:rsid w:val="00A75040"/>
    <w:rsid w:val="00A76C4E"/>
    <w:rsid w:val="00A7783E"/>
    <w:rsid w:val="00A80AB3"/>
    <w:rsid w:val="00A81378"/>
    <w:rsid w:val="00A87B30"/>
    <w:rsid w:val="00A90BB3"/>
    <w:rsid w:val="00A9332C"/>
    <w:rsid w:val="00A95FBC"/>
    <w:rsid w:val="00A96280"/>
    <w:rsid w:val="00AA06D9"/>
    <w:rsid w:val="00AA59D7"/>
    <w:rsid w:val="00AB5C9D"/>
    <w:rsid w:val="00AB741F"/>
    <w:rsid w:val="00AC00BA"/>
    <w:rsid w:val="00AC1019"/>
    <w:rsid w:val="00AC1059"/>
    <w:rsid w:val="00AC3DA1"/>
    <w:rsid w:val="00AC7D9D"/>
    <w:rsid w:val="00AD09D9"/>
    <w:rsid w:val="00AD6AD9"/>
    <w:rsid w:val="00AD7745"/>
    <w:rsid w:val="00AE56B0"/>
    <w:rsid w:val="00AF6565"/>
    <w:rsid w:val="00AF7224"/>
    <w:rsid w:val="00B021F7"/>
    <w:rsid w:val="00B07684"/>
    <w:rsid w:val="00B116A5"/>
    <w:rsid w:val="00B1177C"/>
    <w:rsid w:val="00B1261A"/>
    <w:rsid w:val="00B15348"/>
    <w:rsid w:val="00B1593E"/>
    <w:rsid w:val="00B16D91"/>
    <w:rsid w:val="00B24CEF"/>
    <w:rsid w:val="00B25753"/>
    <w:rsid w:val="00B2624F"/>
    <w:rsid w:val="00B33B12"/>
    <w:rsid w:val="00B34973"/>
    <w:rsid w:val="00B46A4D"/>
    <w:rsid w:val="00B46AD1"/>
    <w:rsid w:val="00B47023"/>
    <w:rsid w:val="00B51242"/>
    <w:rsid w:val="00B5275B"/>
    <w:rsid w:val="00B60C12"/>
    <w:rsid w:val="00B62415"/>
    <w:rsid w:val="00B66DBA"/>
    <w:rsid w:val="00B7215F"/>
    <w:rsid w:val="00B72EC0"/>
    <w:rsid w:val="00B81165"/>
    <w:rsid w:val="00B8183F"/>
    <w:rsid w:val="00B82255"/>
    <w:rsid w:val="00B82F2F"/>
    <w:rsid w:val="00B82F8D"/>
    <w:rsid w:val="00B86F55"/>
    <w:rsid w:val="00B871FC"/>
    <w:rsid w:val="00B87E2B"/>
    <w:rsid w:val="00B91255"/>
    <w:rsid w:val="00B97A6E"/>
    <w:rsid w:val="00BA2480"/>
    <w:rsid w:val="00BA2FE3"/>
    <w:rsid w:val="00BA550D"/>
    <w:rsid w:val="00BA7421"/>
    <w:rsid w:val="00BB058F"/>
    <w:rsid w:val="00BB666B"/>
    <w:rsid w:val="00BB7FFE"/>
    <w:rsid w:val="00BC0955"/>
    <w:rsid w:val="00BC3E64"/>
    <w:rsid w:val="00BC69D2"/>
    <w:rsid w:val="00BD0FE0"/>
    <w:rsid w:val="00BD1255"/>
    <w:rsid w:val="00BD3157"/>
    <w:rsid w:val="00BD399C"/>
    <w:rsid w:val="00BD4A51"/>
    <w:rsid w:val="00BD4B57"/>
    <w:rsid w:val="00BD5367"/>
    <w:rsid w:val="00BE2200"/>
    <w:rsid w:val="00BE43EC"/>
    <w:rsid w:val="00BE6342"/>
    <w:rsid w:val="00BE64D8"/>
    <w:rsid w:val="00BF30C9"/>
    <w:rsid w:val="00BF6800"/>
    <w:rsid w:val="00BF7573"/>
    <w:rsid w:val="00C01B05"/>
    <w:rsid w:val="00C037F2"/>
    <w:rsid w:val="00C053F5"/>
    <w:rsid w:val="00C0652F"/>
    <w:rsid w:val="00C11456"/>
    <w:rsid w:val="00C11E4B"/>
    <w:rsid w:val="00C12E66"/>
    <w:rsid w:val="00C14209"/>
    <w:rsid w:val="00C14310"/>
    <w:rsid w:val="00C16890"/>
    <w:rsid w:val="00C20494"/>
    <w:rsid w:val="00C20742"/>
    <w:rsid w:val="00C31560"/>
    <w:rsid w:val="00C318DC"/>
    <w:rsid w:val="00C33579"/>
    <w:rsid w:val="00C33A6F"/>
    <w:rsid w:val="00C35B60"/>
    <w:rsid w:val="00C401AC"/>
    <w:rsid w:val="00C4117F"/>
    <w:rsid w:val="00C42C10"/>
    <w:rsid w:val="00C43D03"/>
    <w:rsid w:val="00C441E8"/>
    <w:rsid w:val="00C47872"/>
    <w:rsid w:val="00C50DC9"/>
    <w:rsid w:val="00C5558E"/>
    <w:rsid w:val="00C55A7E"/>
    <w:rsid w:val="00C56AFD"/>
    <w:rsid w:val="00C57133"/>
    <w:rsid w:val="00C63448"/>
    <w:rsid w:val="00C70DA0"/>
    <w:rsid w:val="00C71DE4"/>
    <w:rsid w:val="00C7586A"/>
    <w:rsid w:val="00C77251"/>
    <w:rsid w:val="00C82AD1"/>
    <w:rsid w:val="00C84913"/>
    <w:rsid w:val="00C874DA"/>
    <w:rsid w:val="00C908AE"/>
    <w:rsid w:val="00C9096B"/>
    <w:rsid w:val="00C91700"/>
    <w:rsid w:val="00C94498"/>
    <w:rsid w:val="00C95981"/>
    <w:rsid w:val="00C97F8A"/>
    <w:rsid w:val="00CA11F9"/>
    <w:rsid w:val="00CB0598"/>
    <w:rsid w:val="00CB1D5A"/>
    <w:rsid w:val="00CB22BB"/>
    <w:rsid w:val="00CB23F7"/>
    <w:rsid w:val="00CB73A5"/>
    <w:rsid w:val="00CB7F3A"/>
    <w:rsid w:val="00CC123D"/>
    <w:rsid w:val="00CC52CC"/>
    <w:rsid w:val="00CC7F86"/>
    <w:rsid w:val="00CD1AA3"/>
    <w:rsid w:val="00CD2871"/>
    <w:rsid w:val="00CD30DD"/>
    <w:rsid w:val="00CD3326"/>
    <w:rsid w:val="00CD58F1"/>
    <w:rsid w:val="00CE2E09"/>
    <w:rsid w:val="00CE322F"/>
    <w:rsid w:val="00CE719B"/>
    <w:rsid w:val="00CF0280"/>
    <w:rsid w:val="00CF6EA5"/>
    <w:rsid w:val="00CF78FF"/>
    <w:rsid w:val="00D0054B"/>
    <w:rsid w:val="00D01E95"/>
    <w:rsid w:val="00D04586"/>
    <w:rsid w:val="00D05B9A"/>
    <w:rsid w:val="00D05E31"/>
    <w:rsid w:val="00D07E01"/>
    <w:rsid w:val="00D10068"/>
    <w:rsid w:val="00D15862"/>
    <w:rsid w:val="00D1741C"/>
    <w:rsid w:val="00D17AF8"/>
    <w:rsid w:val="00D221A6"/>
    <w:rsid w:val="00D23054"/>
    <w:rsid w:val="00D31A0F"/>
    <w:rsid w:val="00D32458"/>
    <w:rsid w:val="00D33D86"/>
    <w:rsid w:val="00D35C44"/>
    <w:rsid w:val="00D35F9C"/>
    <w:rsid w:val="00D35FC9"/>
    <w:rsid w:val="00D36164"/>
    <w:rsid w:val="00D40374"/>
    <w:rsid w:val="00D41C78"/>
    <w:rsid w:val="00D44548"/>
    <w:rsid w:val="00D4634C"/>
    <w:rsid w:val="00D46EFD"/>
    <w:rsid w:val="00D51ED4"/>
    <w:rsid w:val="00D531CD"/>
    <w:rsid w:val="00D53876"/>
    <w:rsid w:val="00D54A7B"/>
    <w:rsid w:val="00D56B17"/>
    <w:rsid w:val="00D6003C"/>
    <w:rsid w:val="00D603E9"/>
    <w:rsid w:val="00D612CA"/>
    <w:rsid w:val="00D639A9"/>
    <w:rsid w:val="00D66855"/>
    <w:rsid w:val="00D714BE"/>
    <w:rsid w:val="00D72524"/>
    <w:rsid w:val="00D729AB"/>
    <w:rsid w:val="00D75D85"/>
    <w:rsid w:val="00D8618C"/>
    <w:rsid w:val="00D87C45"/>
    <w:rsid w:val="00D9249E"/>
    <w:rsid w:val="00D92C0F"/>
    <w:rsid w:val="00D95F05"/>
    <w:rsid w:val="00D97C25"/>
    <w:rsid w:val="00DA5EB0"/>
    <w:rsid w:val="00DA6AF6"/>
    <w:rsid w:val="00DA6BCD"/>
    <w:rsid w:val="00DB19A6"/>
    <w:rsid w:val="00DC3382"/>
    <w:rsid w:val="00DC4137"/>
    <w:rsid w:val="00DD49DC"/>
    <w:rsid w:val="00DD5A36"/>
    <w:rsid w:val="00DD7754"/>
    <w:rsid w:val="00DE389F"/>
    <w:rsid w:val="00DE3FB6"/>
    <w:rsid w:val="00DE65C8"/>
    <w:rsid w:val="00DE7635"/>
    <w:rsid w:val="00DE799D"/>
    <w:rsid w:val="00DF0472"/>
    <w:rsid w:val="00DF1C24"/>
    <w:rsid w:val="00DF4C2E"/>
    <w:rsid w:val="00DF4CC0"/>
    <w:rsid w:val="00DF5A48"/>
    <w:rsid w:val="00DF72F3"/>
    <w:rsid w:val="00E012B0"/>
    <w:rsid w:val="00E02614"/>
    <w:rsid w:val="00E040EA"/>
    <w:rsid w:val="00E10CF4"/>
    <w:rsid w:val="00E14F7D"/>
    <w:rsid w:val="00E14FE4"/>
    <w:rsid w:val="00E214C3"/>
    <w:rsid w:val="00E22BCF"/>
    <w:rsid w:val="00E34AC2"/>
    <w:rsid w:val="00E364F0"/>
    <w:rsid w:val="00E37F22"/>
    <w:rsid w:val="00E40BD3"/>
    <w:rsid w:val="00E430F5"/>
    <w:rsid w:val="00E438AF"/>
    <w:rsid w:val="00E43F32"/>
    <w:rsid w:val="00E4769A"/>
    <w:rsid w:val="00E50EF7"/>
    <w:rsid w:val="00E51056"/>
    <w:rsid w:val="00E51F77"/>
    <w:rsid w:val="00E52798"/>
    <w:rsid w:val="00E61684"/>
    <w:rsid w:val="00E61B91"/>
    <w:rsid w:val="00E6258C"/>
    <w:rsid w:val="00E6280A"/>
    <w:rsid w:val="00E637E8"/>
    <w:rsid w:val="00E64823"/>
    <w:rsid w:val="00E64B1F"/>
    <w:rsid w:val="00E652B7"/>
    <w:rsid w:val="00E65331"/>
    <w:rsid w:val="00E70100"/>
    <w:rsid w:val="00E70BFD"/>
    <w:rsid w:val="00E75551"/>
    <w:rsid w:val="00E769C7"/>
    <w:rsid w:val="00E77FCF"/>
    <w:rsid w:val="00E77FED"/>
    <w:rsid w:val="00E8185B"/>
    <w:rsid w:val="00E81D4F"/>
    <w:rsid w:val="00E8579C"/>
    <w:rsid w:val="00E86B43"/>
    <w:rsid w:val="00E87A76"/>
    <w:rsid w:val="00E94D47"/>
    <w:rsid w:val="00E964CF"/>
    <w:rsid w:val="00E96635"/>
    <w:rsid w:val="00E96D1D"/>
    <w:rsid w:val="00EA0245"/>
    <w:rsid w:val="00EA4BF6"/>
    <w:rsid w:val="00EA54F9"/>
    <w:rsid w:val="00EA691B"/>
    <w:rsid w:val="00EA7079"/>
    <w:rsid w:val="00EB0C39"/>
    <w:rsid w:val="00EB212A"/>
    <w:rsid w:val="00EB478D"/>
    <w:rsid w:val="00EB4A56"/>
    <w:rsid w:val="00EB6247"/>
    <w:rsid w:val="00EB6693"/>
    <w:rsid w:val="00EB766F"/>
    <w:rsid w:val="00EC4445"/>
    <w:rsid w:val="00ED4935"/>
    <w:rsid w:val="00ED5DBE"/>
    <w:rsid w:val="00EE46BB"/>
    <w:rsid w:val="00EE58CE"/>
    <w:rsid w:val="00EE5A43"/>
    <w:rsid w:val="00EE70A6"/>
    <w:rsid w:val="00EF280B"/>
    <w:rsid w:val="00F013B4"/>
    <w:rsid w:val="00F068A5"/>
    <w:rsid w:val="00F1013A"/>
    <w:rsid w:val="00F10690"/>
    <w:rsid w:val="00F14B26"/>
    <w:rsid w:val="00F156B7"/>
    <w:rsid w:val="00F23DCE"/>
    <w:rsid w:val="00F255DD"/>
    <w:rsid w:val="00F25756"/>
    <w:rsid w:val="00F25E5B"/>
    <w:rsid w:val="00F25FAF"/>
    <w:rsid w:val="00F262AB"/>
    <w:rsid w:val="00F26CA6"/>
    <w:rsid w:val="00F27A4A"/>
    <w:rsid w:val="00F3051C"/>
    <w:rsid w:val="00F306DD"/>
    <w:rsid w:val="00F32A28"/>
    <w:rsid w:val="00F337DE"/>
    <w:rsid w:val="00F35491"/>
    <w:rsid w:val="00F36DF3"/>
    <w:rsid w:val="00F41BF7"/>
    <w:rsid w:val="00F46352"/>
    <w:rsid w:val="00F47F75"/>
    <w:rsid w:val="00F541FD"/>
    <w:rsid w:val="00F54B3E"/>
    <w:rsid w:val="00F54E16"/>
    <w:rsid w:val="00F56F00"/>
    <w:rsid w:val="00F572BE"/>
    <w:rsid w:val="00F60EF5"/>
    <w:rsid w:val="00F65940"/>
    <w:rsid w:val="00F66ACD"/>
    <w:rsid w:val="00F6757E"/>
    <w:rsid w:val="00F73E81"/>
    <w:rsid w:val="00F7658F"/>
    <w:rsid w:val="00F767C4"/>
    <w:rsid w:val="00F7722E"/>
    <w:rsid w:val="00F83C17"/>
    <w:rsid w:val="00F928B4"/>
    <w:rsid w:val="00F93CAB"/>
    <w:rsid w:val="00F95390"/>
    <w:rsid w:val="00FA11CA"/>
    <w:rsid w:val="00FA15AD"/>
    <w:rsid w:val="00FA2285"/>
    <w:rsid w:val="00FA33FA"/>
    <w:rsid w:val="00FA73B6"/>
    <w:rsid w:val="00FA7713"/>
    <w:rsid w:val="00FB0347"/>
    <w:rsid w:val="00FB0ED9"/>
    <w:rsid w:val="00FB2142"/>
    <w:rsid w:val="00FB3246"/>
    <w:rsid w:val="00FC0CAF"/>
    <w:rsid w:val="00FC0D93"/>
    <w:rsid w:val="00FC1943"/>
    <w:rsid w:val="00FC5B29"/>
    <w:rsid w:val="00FC5DCC"/>
    <w:rsid w:val="00FC6950"/>
    <w:rsid w:val="00FC7451"/>
    <w:rsid w:val="00FD1460"/>
    <w:rsid w:val="00FD1692"/>
    <w:rsid w:val="00FD4EA0"/>
    <w:rsid w:val="00FE3CFD"/>
    <w:rsid w:val="00FE5A17"/>
    <w:rsid w:val="00FE700D"/>
    <w:rsid w:val="00FF1163"/>
    <w:rsid w:val="00FF49D0"/>
    <w:rsid w:val="00FF60B3"/>
    <w:rsid w:val="30667AC0"/>
    <w:rsid w:val="541C0CE8"/>
    <w:rsid w:val="59805C55"/>
    <w:rsid w:val="5B1C2CB6"/>
    <w:rsid w:val="6A8A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83ca"/>
    </o:shapedefaults>
    <o:shapelayout v:ext="edit">
      <o:idmap v:ext="edit" data="2"/>
    </o:shapelayout>
  </w:shapeDefaults>
  <w:decimalSymbol w:val=","/>
  <w:listSeparator w:val=";"/>
  <w14:docId w14:val="69B584E2"/>
  <w15:docId w15:val="{A98C2F90-78DF-4172-A102-610DCA52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með línubili"/>
    <w:qFormat/>
    <w:rsid w:val="00101EC5"/>
    <w:rPr>
      <w:sz w:val="21"/>
      <w:lang w:val="is-IS"/>
    </w:rPr>
  </w:style>
  <w:style w:type="paragraph" w:styleId="Overskrift1">
    <w:name w:val="heading 1"/>
    <w:aliases w:val="Millifyrirsögn 1"/>
    <w:basedOn w:val="Normal"/>
    <w:next w:val="Normal"/>
    <w:link w:val="Overskrift1Tegn"/>
    <w:uiPriority w:val="9"/>
    <w:qFormat/>
    <w:rsid w:val="00101EC5"/>
    <w:pPr>
      <w:keepNext/>
      <w:keepLines/>
      <w:spacing w:before="240" w:after="240"/>
      <w:outlineLvl w:val="0"/>
    </w:pPr>
    <w:rPr>
      <w:rFonts w:ascii="Stainless-Bold" w:eastAsiaTheme="majorEastAsia" w:hAnsi="Stainless-Bold" w:cstheme="majorBidi"/>
      <w:b/>
      <w:bCs/>
      <w:caps/>
      <w:color w:val="0083CA"/>
      <w:sz w:val="27"/>
      <w:szCs w:val="28"/>
    </w:rPr>
  </w:style>
  <w:style w:type="paragraph" w:styleId="Overskrift2">
    <w:name w:val="heading 2"/>
    <w:aliases w:val="Millifyrirsögn 2"/>
    <w:basedOn w:val="Normal"/>
    <w:next w:val="Normal"/>
    <w:link w:val="Overskrift2Tegn"/>
    <w:uiPriority w:val="9"/>
    <w:semiHidden/>
    <w:unhideWhenUsed/>
    <w:qFormat/>
    <w:rsid w:val="00101EC5"/>
    <w:pPr>
      <w:keepNext/>
      <w:keepLines/>
      <w:spacing w:before="240" w:after="240"/>
      <w:outlineLvl w:val="1"/>
    </w:pPr>
    <w:rPr>
      <w:rFonts w:ascii="Stainless-Bold" w:eastAsiaTheme="majorEastAsia" w:hAnsi="Stainless-Bold" w:cstheme="majorBidi"/>
      <w:b/>
      <w:bCs/>
      <w:caps/>
      <w:color w:val="39B54A"/>
      <w:sz w:val="27"/>
      <w:szCs w:val="26"/>
    </w:rPr>
  </w:style>
  <w:style w:type="paragraph" w:styleId="Overskrift4">
    <w:name w:val="heading 4"/>
    <w:basedOn w:val="Normal"/>
    <w:next w:val="Normal"/>
    <w:link w:val="Overskrift4Tegn"/>
    <w:uiPriority w:val="9"/>
    <w:semiHidden/>
    <w:unhideWhenUsed/>
    <w:qFormat/>
    <w:rsid w:val="0010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Millifyrirsögn 1 Tegn"/>
    <w:basedOn w:val="Standardskriftforavsnitt"/>
    <w:link w:val="Overskrift1"/>
    <w:uiPriority w:val="9"/>
    <w:rsid w:val="00101EC5"/>
    <w:rPr>
      <w:rFonts w:ascii="Stainless-Bold" w:eastAsiaTheme="majorEastAsia" w:hAnsi="Stainless-Bold" w:cstheme="majorBidi"/>
      <w:b/>
      <w:bCs/>
      <w:caps/>
      <w:color w:val="0083CA"/>
      <w:sz w:val="27"/>
      <w:szCs w:val="28"/>
      <w:lang w:val="is-IS"/>
    </w:rPr>
  </w:style>
  <w:style w:type="character" w:customStyle="1" w:styleId="Overskrift2Tegn">
    <w:name w:val="Overskrift 2 Tegn"/>
    <w:aliases w:val="Millifyrirsögn 2 Tegn"/>
    <w:basedOn w:val="Standardskriftforavsnitt"/>
    <w:link w:val="Overskrift2"/>
    <w:uiPriority w:val="9"/>
    <w:rsid w:val="00101EC5"/>
    <w:rPr>
      <w:rFonts w:ascii="Stainless-Bold" w:eastAsiaTheme="majorEastAsia" w:hAnsi="Stainless-Bold" w:cstheme="majorBidi"/>
      <w:b/>
      <w:bCs/>
      <w:caps/>
      <w:color w:val="39B54A"/>
      <w:sz w:val="27"/>
      <w:szCs w:val="26"/>
      <w:lang w:val="is-IS"/>
    </w:rPr>
  </w:style>
  <w:style w:type="paragraph" w:styleId="Tittel">
    <w:name w:val="Title"/>
    <w:aliases w:val="Fyrirsögn"/>
    <w:basedOn w:val="Normal"/>
    <w:next w:val="Normal"/>
    <w:link w:val="TittelTegn"/>
    <w:uiPriority w:val="10"/>
    <w:qFormat/>
    <w:rsid w:val="00101EC5"/>
    <w:pPr>
      <w:pBdr>
        <w:bottom w:val="single" w:sz="12" w:space="4" w:color="0083CA"/>
      </w:pBdr>
      <w:spacing w:after="300" w:line="240" w:lineRule="auto"/>
      <w:contextualSpacing/>
    </w:pPr>
    <w:rPr>
      <w:rFonts w:ascii="Stainless-Bold" w:eastAsiaTheme="majorEastAsia" w:hAnsi="Stainless-Bold" w:cstheme="majorBidi"/>
      <w:caps/>
      <w:color w:val="39B54A"/>
      <w:spacing w:val="5"/>
      <w:kern w:val="28"/>
      <w:sz w:val="32"/>
      <w:szCs w:val="52"/>
    </w:rPr>
  </w:style>
  <w:style w:type="character" w:customStyle="1" w:styleId="TittelTegn">
    <w:name w:val="Tittel Tegn"/>
    <w:aliases w:val="Fyrirsögn Tegn"/>
    <w:basedOn w:val="Standardskriftforavsnitt"/>
    <w:link w:val="Tittel"/>
    <w:uiPriority w:val="10"/>
    <w:rsid w:val="00101EC5"/>
    <w:rPr>
      <w:rFonts w:ascii="Stainless-Bold" w:eastAsiaTheme="majorEastAsia" w:hAnsi="Stainless-Bold" w:cstheme="majorBidi"/>
      <w:caps/>
      <w:color w:val="39B54A"/>
      <w:spacing w:val="5"/>
      <w:kern w:val="28"/>
      <w:sz w:val="32"/>
      <w:szCs w:val="52"/>
      <w:lang w:val="is-IS"/>
    </w:rPr>
  </w:style>
  <w:style w:type="paragraph" w:styleId="Undertittel">
    <w:name w:val="Subtitle"/>
    <w:aliases w:val="Undirfyrirsögn 1"/>
    <w:basedOn w:val="Normal"/>
    <w:next w:val="Normal"/>
    <w:link w:val="UndertittelTegn"/>
    <w:uiPriority w:val="11"/>
    <w:qFormat/>
    <w:rsid w:val="00101EC5"/>
    <w:pPr>
      <w:numPr>
        <w:ilvl w:val="1"/>
      </w:numPr>
      <w:spacing w:after="120" w:line="240" w:lineRule="auto"/>
    </w:pPr>
    <w:rPr>
      <w:rFonts w:ascii="Stainless-Bold" w:eastAsiaTheme="majorEastAsia" w:hAnsi="Stainless-Bold" w:cstheme="majorBidi"/>
      <w:b/>
      <w:iCs/>
      <w:caps/>
      <w:color w:val="0083CA"/>
      <w:spacing w:val="15"/>
      <w:sz w:val="24"/>
      <w:szCs w:val="24"/>
    </w:rPr>
  </w:style>
  <w:style w:type="character" w:customStyle="1" w:styleId="UndertittelTegn">
    <w:name w:val="Undertittel Tegn"/>
    <w:aliases w:val="Undirfyrirsögn 1 Tegn"/>
    <w:basedOn w:val="Standardskriftforavsnitt"/>
    <w:link w:val="Undertittel"/>
    <w:uiPriority w:val="11"/>
    <w:rsid w:val="00101EC5"/>
    <w:rPr>
      <w:rFonts w:ascii="Stainless-Bold" w:eastAsiaTheme="majorEastAsia" w:hAnsi="Stainless-Bold" w:cstheme="majorBidi"/>
      <w:b/>
      <w:iCs/>
      <w:caps/>
      <w:color w:val="0083CA"/>
      <w:spacing w:val="15"/>
      <w:sz w:val="24"/>
      <w:szCs w:val="24"/>
      <w:lang w:val="is-IS"/>
    </w:rPr>
  </w:style>
  <w:style w:type="character" w:styleId="Utheving">
    <w:name w:val="Emphasis"/>
    <w:aliases w:val="Áhersla"/>
    <w:basedOn w:val="Standardskriftforavsnitt"/>
    <w:uiPriority w:val="20"/>
    <w:qFormat/>
    <w:rsid w:val="00101EC5"/>
    <w:rPr>
      <w:rFonts w:asciiTheme="minorHAnsi" w:hAnsiTheme="minorHAnsi"/>
      <w:b/>
      <w:iCs/>
      <w:color w:val="39B54A"/>
      <w:sz w:val="21"/>
    </w:rPr>
  </w:style>
  <w:style w:type="paragraph" w:styleId="Ingenmellomrom">
    <w:name w:val="No Spacing"/>
    <w:aliases w:val="Texti án línubils"/>
    <w:uiPriority w:val="1"/>
    <w:qFormat/>
    <w:rsid w:val="00101EC5"/>
    <w:pPr>
      <w:spacing w:after="0" w:line="240" w:lineRule="auto"/>
    </w:pPr>
    <w:rPr>
      <w:sz w:val="21"/>
    </w:rPr>
  </w:style>
  <w:style w:type="paragraph" w:styleId="Sitat">
    <w:name w:val="Quote"/>
    <w:aliases w:val="Ívitnun"/>
    <w:basedOn w:val="Normal"/>
    <w:next w:val="Normal"/>
    <w:link w:val="SitatTegn"/>
    <w:uiPriority w:val="29"/>
    <w:qFormat/>
    <w:rsid w:val="00101EC5"/>
    <w:rPr>
      <w:i/>
      <w:iCs/>
      <w:color w:val="000000" w:themeColor="text1"/>
      <w:sz w:val="22"/>
      <w:lang w:val="en-US"/>
    </w:rPr>
  </w:style>
  <w:style w:type="character" w:customStyle="1" w:styleId="SitatTegn">
    <w:name w:val="Sitat Tegn"/>
    <w:aliases w:val="Ívitnun Tegn"/>
    <w:basedOn w:val="Standardskriftforavsnitt"/>
    <w:link w:val="Sitat"/>
    <w:uiPriority w:val="29"/>
    <w:rsid w:val="00101EC5"/>
    <w:rPr>
      <w:i/>
      <w:iCs/>
      <w:color w:val="000000" w:themeColor="text1"/>
    </w:rPr>
  </w:style>
  <w:style w:type="character" w:styleId="Sterkutheving">
    <w:name w:val="Intense Emphasis"/>
    <w:aliases w:val="Aukin áhersla"/>
    <w:basedOn w:val="Standardskriftforavsnitt"/>
    <w:uiPriority w:val="21"/>
    <w:qFormat/>
    <w:rsid w:val="00101EC5"/>
    <w:rPr>
      <w:rFonts w:asciiTheme="minorHAnsi" w:hAnsiTheme="minorHAnsi"/>
      <w:b/>
      <w:bCs/>
      <w:i/>
      <w:iCs/>
      <w:color w:val="0083CA"/>
      <w:sz w:val="21"/>
    </w:rPr>
  </w:style>
  <w:style w:type="character" w:styleId="Boktittel">
    <w:name w:val="Book Title"/>
    <w:aliases w:val="Bókartitill"/>
    <w:basedOn w:val="Standardskriftforavsnitt"/>
    <w:uiPriority w:val="33"/>
    <w:rsid w:val="00876031"/>
    <w:rPr>
      <w:b/>
      <w:bCs/>
      <w:smallCaps/>
      <w:spacing w:val="5"/>
    </w:rPr>
  </w:style>
  <w:style w:type="character" w:customStyle="1" w:styleId="Overskrift4Tegn">
    <w:name w:val="Overskrift 4 Tegn"/>
    <w:basedOn w:val="Standardskriftforavsnitt"/>
    <w:link w:val="Overskrift4"/>
    <w:uiPriority w:val="9"/>
    <w:semiHidden/>
    <w:rsid w:val="00101EC5"/>
    <w:rPr>
      <w:rFonts w:asciiTheme="majorHAnsi" w:eastAsiaTheme="majorEastAsia" w:hAnsiTheme="majorHAnsi" w:cstheme="majorBidi"/>
      <w:b/>
      <w:bCs/>
      <w:i/>
      <w:iCs/>
      <w:color w:val="4F81BD" w:themeColor="accent1"/>
      <w:sz w:val="21"/>
      <w:lang w:val="is-IS"/>
    </w:rPr>
  </w:style>
  <w:style w:type="paragraph" w:styleId="Topptekst">
    <w:name w:val="header"/>
    <w:basedOn w:val="Normal"/>
    <w:link w:val="TopptekstTegn"/>
    <w:uiPriority w:val="99"/>
    <w:unhideWhenUsed/>
    <w:rsid w:val="001D113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1D1133"/>
    <w:rPr>
      <w:sz w:val="21"/>
      <w:lang w:val="is-IS"/>
    </w:rPr>
  </w:style>
  <w:style w:type="paragraph" w:styleId="Bunntekst">
    <w:name w:val="footer"/>
    <w:basedOn w:val="Normal"/>
    <w:link w:val="BunntekstTegn"/>
    <w:uiPriority w:val="99"/>
    <w:unhideWhenUsed/>
    <w:rsid w:val="001D113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1D1133"/>
    <w:rPr>
      <w:sz w:val="21"/>
      <w:lang w:val="is-IS"/>
    </w:rPr>
  </w:style>
  <w:style w:type="paragraph" w:styleId="Bobletekst">
    <w:name w:val="Balloon Text"/>
    <w:basedOn w:val="Normal"/>
    <w:link w:val="BobletekstTegn"/>
    <w:uiPriority w:val="99"/>
    <w:semiHidden/>
    <w:unhideWhenUsed/>
    <w:rsid w:val="00AD77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7745"/>
    <w:rPr>
      <w:rFonts w:ascii="Tahoma" w:hAnsi="Tahoma" w:cs="Tahoma"/>
      <w:sz w:val="16"/>
      <w:szCs w:val="16"/>
      <w:lang w:val="is-IS"/>
    </w:rPr>
  </w:style>
  <w:style w:type="paragraph" w:styleId="Listeavsnitt">
    <w:name w:val="List Paragraph"/>
    <w:basedOn w:val="Normal"/>
    <w:uiPriority w:val="34"/>
    <w:qFormat/>
    <w:rsid w:val="006E2363"/>
    <w:pPr>
      <w:ind w:left="720"/>
      <w:contextualSpacing/>
    </w:pPr>
  </w:style>
  <w:style w:type="character" w:styleId="Hyperkobling">
    <w:name w:val="Hyperlink"/>
    <w:basedOn w:val="Standardskriftforavsnitt"/>
    <w:uiPriority w:val="99"/>
    <w:unhideWhenUsed/>
    <w:rsid w:val="000C2DF6"/>
    <w:rPr>
      <w:color w:val="0000FF" w:themeColor="hyperlink"/>
      <w:u w:val="single"/>
    </w:rPr>
  </w:style>
  <w:style w:type="paragraph" w:customStyle="1" w:styleId="Default">
    <w:name w:val="Default"/>
    <w:rsid w:val="00A40AED"/>
    <w:pPr>
      <w:autoSpaceDE w:val="0"/>
      <w:autoSpaceDN w:val="0"/>
      <w:adjustRightInd w:val="0"/>
      <w:spacing w:after="0" w:line="240" w:lineRule="auto"/>
    </w:pPr>
    <w:rPr>
      <w:rFonts w:ascii="Georgia" w:eastAsia="Times New Roman" w:hAnsi="Georgia" w:cs="Georgia"/>
      <w:color w:val="000000"/>
      <w:sz w:val="24"/>
      <w:szCs w:val="24"/>
      <w:lang w:val="fi-FI"/>
    </w:rPr>
  </w:style>
  <w:style w:type="paragraph" w:styleId="Fotnotetekst">
    <w:name w:val="footnote text"/>
    <w:basedOn w:val="Normal"/>
    <w:link w:val="FotnotetekstTegn"/>
    <w:uiPriority w:val="99"/>
    <w:semiHidden/>
    <w:unhideWhenUsed/>
    <w:rsid w:val="00DC338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C3382"/>
    <w:rPr>
      <w:sz w:val="20"/>
      <w:szCs w:val="20"/>
      <w:lang w:val="is-IS"/>
    </w:rPr>
  </w:style>
  <w:style w:type="character" w:styleId="Fotnotereferanse">
    <w:name w:val="footnote reference"/>
    <w:basedOn w:val="Standardskriftforavsnitt"/>
    <w:uiPriority w:val="99"/>
    <w:semiHidden/>
    <w:unhideWhenUsed/>
    <w:rsid w:val="00DC3382"/>
    <w:rPr>
      <w:vertAlign w:val="superscript"/>
    </w:rPr>
  </w:style>
  <w:style w:type="character" w:styleId="Merknadsreferanse">
    <w:name w:val="annotation reference"/>
    <w:basedOn w:val="Standardskriftforavsnitt"/>
    <w:uiPriority w:val="99"/>
    <w:semiHidden/>
    <w:unhideWhenUsed/>
    <w:rsid w:val="007D4AAA"/>
    <w:rPr>
      <w:sz w:val="16"/>
      <w:szCs w:val="16"/>
    </w:rPr>
  </w:style>
  <w:style w:type="paragraph" w:styleId="Merknadstekst">
    <w:name w:val="annotation text"/>
    <w:basedOn w:val="Normal"/>
    <w:link w:val="MerknadstekstTegn"/>
    <w:uiPriority w:val="99"/>
    <w:unhideWhenUsed/>
    <w:rsid w:val="007D4AAA"/>
    <w:pPr>
      <w:spacing w:line="240" w:lineRule="auto"/>
    </w:pPr>
    <w:rPr>
      <w:sz w:val="20"/>
      <w:szCs w:val="20"/>
    </w:rPr>
  </w:style>
  <w:style w:type="character" w:customStyle="1" w:styleId="MerknadstekstTegn">
    <w:name w:val="Merknadstekst Tegn"/>
    <w:basedOn w:val="Standardskriftforavsnitt"/>
    <w:link w:val="Merknadstekst"/>
    <w:uiPriority w:val="99"/>
    <w:rsid w:val="007D4AAA"/>
    <w:rPr>
      <w:sz w:val="20"/>
      <w:szCs w:val="20"/>
      <w:lang w:val="is-IS"/>
    </w:rPr>
  </w:style>
  <w:style w:type="paragraph" w:styleId="Kommentaremne">
    <w:name w:val="annotation subject"/>
    <w:basedOn w:val="Merknadstekst"/>
    <w:next w:val="Merknadstekst"/>
    <w:link w:val="KommentaremneTegn"/>
    <w:uiPriority w:val="99"/>
    <w:semiHidden/>
    <w:unhideWhenUsed/>
    <w:rsid w:val="007D4AAA"/>
    <w:rPr>
      <w:b/>
      <w:bCs/>
    </w:rPr>
  </w:style>
  <w:style w:type="character" w:customStyle="1" w:styleId="KommentaremneTegn">
    <w:name w:val="Kommentaremne Tegn"/>
    <w:basedOn w:val="MerknadstekstTegn"/>
    <w:link w:val="Kommentaremne"/>
    <w:uiPriority w:val="99"/>
    <w:semiHidden/>
    <w:rsid w:val="007D4AAA"/>
    <w:rPr>
      <w:b/>
      <w:bCs/>
      <w:sz w:val="20"/>
      <w:szCs w:val="20"/>
      <w:lang w:val="is-IS"/>
    </w:rPr>
  </w:style>
  <w:style w:type="paragraph" w:styleId="Revisjon">
    <w:name w:val="Revision"/>
    <w:hidden/>
    <w:uiPriority w:val="99"/>
    <w:semiHidden/>
    <w:rsid w:val="009615F5"/>
    <w:pPr>
      <w:spacing w:after="0" w:line="240" w:lineRule="auto"/>
    </w:pPr>
    <w:rPr>
      <w:sz w:val="21"/>
      <w:lang w:val="is-IS"/>
    </w:rPr>
  </w:style>
  <w:style w:type="character" w:customStyle="1" w:styleId="Ulstomtale1">
    <w:name w:val="Uløst omtale1"/>
    <w:basedOn w:val="Standardskriftforavsnitt"/>
    <w:uiPriority w:val="99"/>
    <w:semiHidden/>
    <w:unhideWhenUsed/>
    <w:rsid w:val="00C908AE"/>
    <w:rPr>
      <w:color w:val="605E5C"/>
      <w:shd w:val="clear" w:color="auto" w:fill="E1DFDD"/>
    </w:rPr>
  </w:style>
  <w:style w:type="character" w:styleId="Ulstomtale">
    <w:name w:val="Unresolved Mention"/>
    <w:basedOn w:val="Standardskriftforavsnitt"/>
    <w:uiPriority w:val="99"/>
    <w:semiHidden/>
    <w:unhideWhenUsed/>
    <w:rsid w:val="0080388F"/>
    <w:rPr>
      <w:color w:val="605E5C"/>
      <w:shd w:val="clear" w:color="auto" w:fill="E1DFDD"/>
    </w:rPr>
  </w:style>
  <w:style w:type="character" w:styleId="Fulgthyperkobling">
    <w:name w:val="FollowedHyperlink"/>
    <w:basedOn w:val="Standardskriftforavsnitt"/>
    <w:uiPriority w:val="99"/>
    <w:semiHidden/>
    <w:unhideWhenUsed/>
    <w:rsid w:val="00752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rgrim.asphjell@miljodir.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norden.org/temanord-authors-gu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r.ar\Downloads\Brefsefni_Umhverfisstofnun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dBy xmlns="227c9948-f870-43a3-8b21-7902d2d7ab3b" xsi:nil="true"/>
    <ArchivedTo xmlns="227c9948-f870-43a3-8b21-7902d2d7ab3b">
      <Url xsi:nil="true"/>
      <Description xsi:nil="true"/>
    </ArchivedTo>
    <Archived xmlns="227c9948-f870-43a3-8b21-7902d2d7ab3b" xsi:nil="true"/>
    <TaxCatchAll xmlns="227c9948-f870-43a3-8b21-7902d2d7ab3b" xsi:nil="true"/>
    <lcf76f155ced4ddcb4097134ff3c332f xmlns="459cdb01-ed6c-487c-8e4a-1bf78fdfe1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6C582527F107449E4FB45171F5F928" ma:contentTypeVersion="21" ma:contentTypeDescription="Opprett et nytt dokument." ma:contentTypeScope="" ma:versionID="0fe7051c4da42cc1082802e0ab90f0ce">
  <xsd:schema xmlns:xsd="http://www.w3.org/2001/XMLSchema" xmlns:xs="http://www.w3.org/2001/XMLSchema" xmlns:p="http://schemas.microsoft.com/office/2006/metadata/properties" xmlns:ns2="459cdb01-ed6c-487c-8e4a-1bf78fdfe151" xmlns:ns3="227c9948-f870-43a3-8b21-7902d2d7ab3b" targetNamespace="http://schemas.microsoft.com/office/2006/metadata/properties" ma:root="true" ma:fieldsID="e39ce54a86e25cd647f8c8eff6931894" ns2:_="" ns3:_="">
    <xsd:import namespace="459cdb01-ed6c-487c-8e4a-1bf78fdfe151"/>
    <xsd:import namespace="227c9948-f870-43a3-8b21-7902d2d7a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Archived" minOccurs="0"/>
                <xsd:element ref="ns3:ArchivedBy" minOccurs="0"/>
                <xsd:element ref="ns3:ArchivedTo"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cdb01-ed6c-487c-8e4a-1bf78fdfe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7c9948-f870-43a3-8b21-7902d2d7ab3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Archived" ma:index="21" nillable="true" ma:displayName="Arkivert" ma:format="DateTime" ma:internalName="Archived">
      <xsd:simpleType>
        <xsd:restriction base="dms:DateTime"/>
      </xsd:simpleType>
    </xsd:element>
    <xsd:element name="ArchivedBy" ma:index="22" nillable="true" ma:displayName="Arkivert av" ma:internalName="ArchivedBy">
      <xsd:simpleType>
        <xsd:restriction base="dms:Text"/>
      </xsd:simpleType>
    </xsd:element>
    <xsd:element name="ArchivedTo" ma:index="23"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4" nillable="true" ma:displayName="Taxonomy Catch All Column" ma:hidden="true" ma:list="{914edd67-474a-4b91-a0ce-66e7aba4096d}" ma:internalName="TaxCatchAll" ma:showField="CatchAllData" ma:web="227c9948-f870-43a3-8b21-7902d2d7a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83EC-94A1-4F66-8588-C4DD603038AD}">
  <ds:schemaRefs>
    <ds:schemaRef ds:uri="http://schemas.microsoft.com/sharepoint/v3/contenttype/forms"/>
  </ds:schemaRefs>
</ds:datastoreItem>
</file>

<file path=customXml/itemProps2.xml><?xml version="1.0" encoding="utf-8"?>
<ds:datastoreItem xmlns:ds="http://schemas.openxmlformats.org/officeDocument/2006/customXml" ds:itemID="{C73F74E2-9AD7-4DF7-BFC4-D51EAB4B4177}">
  <ds:schemaRefs>
    <ds:schemaRef ds:uri="http://schemas.microsoft.com/office/infopath/2007/PartnerControls"/>
    <ds:schemaRef ds:uri="459cdb01-ed6c-487c-8e4a-1bf78fdfe151"/>
    <ds:schemaRef ds:uri="http://purl.org/dc/elements/1.1/"/>
    <ds:schemaRef ds:uri="http://schemas.microsoft.com/office/2006/metadata/properties"/>
    <ds:schemaRef ds:uri="227c9948-f870-43a3-8b21-7902d2d7ab3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DF6A2D7-1E2B-4C9D-BAEA-1A3D02781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cdb01-ed6c-487c-8e4a-1bf78fdfe151"/>
    <ds:schemaRef ds:uri="227c9948-f870-43a3-8b21-7902d2d7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49E7B-F803-4BDD-944E-3794FBC61454}">
  <ds:schemaRefs>
    <ds:schemaRef ds:uri="http://schemas.openxmlformats.org/officeDocument/2006/bibliography"/>
  </ds:schemaRefs>
</ds:datastoreItem>
</file>

<file path=docMetadata/LabelInfo.xml><?xml version="1.0" encoding="utf-8"?>
<clbl:labelList xmlns:clbl="http://schemas.microsoft.com/office/2020/mipLabelMetadata">
  <clbl:label id="{f999e2e9-5aa8-467f-9eca-df0d6c4eaf13}" enabled="0" method="" siteId="{f999e2e9-5aa8-467f-9eca-df0d6c4eaf13}" removed="1"/>
</clbl:labelList>
</file>

<file path=docProps/app.xml><?xml version="1.0" encoding="utf-8"?>
<Properties xmlns="http://schemas.openxmlformats.org/officeDocument/2006/extended-properties" xmlns:vt="http://schemas.openxmlformats.org/officeDocument/2006/docPropsVTypes">
  <Template>Brefsefni_Umhverfisstofnunar</Template>
  <TotalTime>16</TotalTime>
  <Pages>5</Pages>
  <Words>2183</Words>
  <Characters>11576</Characters>
  <Application>Microsoft Office Word</Application>
  <DocSecurity>0</DocSecurity>
  <Lines>96</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Ympäristöhallinto</Company>
  <LinksUpToDate>false</LinksUpToDate>
  <CharactersWithSpaces>13732</CharactersWithSpaces>
  <SharedDoc>false</SharedDoc>
  <HLinks>
    <vt:vector size="12" baseType="variant">
      <vt:variant>
        <vt:i4>5701694</vt:i4>
      </vt:variant>
      <vt:variant>
        <vt:i4>3</vt:i4>
      </vt:variant>
      <vt:variant>
        <vt:i4>0</vt:i4>
      </vt:variant>
      <vt:variant>
        <vt:i4>5</vt:i4>
      </vt:variant>
      <vt:variant>
        <vt:lpwstr>mailto:torgrim.asphjell@miljodir.no</vt:lpwstr>
      </vt:variant>
      <vt:variant>
        <vt:lpwstr/>
      </vt:variant>
      <vt:variant>
        <vt:i4>7667761</vt:i4>
      </vt:variant>
      <vt:variant>
        <vt:i4>0</vt:i4>
      </vt:variant>
      <vt:variant>
        <vt:i4>0</vt:i4>
      </vt:variant>
      <vt:variant>
        <vt:i4>5</vt:i4>
      </vt:variant>
      <vt:variant>
        <vt:lpwstr>https://pub.norden.org/temanord-authors-guide/</vt:lpwstr>
      </vt:variant>
      <vt:variant>
        <vt:lpwstr>22647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birgir.ar</dc:creator>
  <cp:keywords/>
  <cp:lastModifiedBy>Alice Gaustad</cp:lastModifiedBy>
  <cp:revision>24</cp:revision>
  <cp:lastPrinted>2017-05-29T22:23:00Z</cp:lastPrinted>
  <dcterms:created xsi:type="dcterms:W3CDTF">2022-09-05T08:05:00Z</dcterms:created>
  <dcterms:modified xsi:type="dcterms:W3CDTF">2022-09-05T08:49:00Z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0x010100976C582527F107449E4FB45171F5F928</vt:lpwstr>
  </property>
  <property fmtid="{D5CDD505-2E9C-101B-9397-08002B2CF9AE}" pid="4" name="MediaServiceImageTags">
    <vt:lpwstr/>
  </property>
</Properties>
</file>