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E13" w14:textId="6DB43484" w:rsidR="009247B7" w:rsidRPr="00E414A3" w:rsidRDefault="009247B7" w:rsidP="00965E21">
      <w:pPr>
        <w:rPr>
          <w:rFonts w:asciiTheme="minorHAnsi" w:hAnsiTheme="minorHAnsi"/>
          <w:sz w:val="32"/>
          <w:szCs w:val="32"/>
          <w:lang w:val="sv-FI"/>
        </w:rPr>
      </w:pPr>
      <w:r w:rsidRPr="00E414A3">
        <w:rPr>
          <w:rFonts w:asciiTheme="minorHAnsi" w:hAnsiTheme="minorHAnsi"/>
          <w:sz w:val="32"/>
          <w:szCs w:val="32"/>
          <w:lang w:val="sv-FI"/>
        </w:rPr>
        <w:t xml:space="preserve">Anbudsinbjudan för projekt om </w:t>
      </w:r>
      <w:bookmarkStart w:id="0" w:name="_Hlk131498776"/>
      <w:bookmarkStart w:id="1" w:name="_Hlk98855168"/>
      <w:r w:rsidR="005A1C39" w:rsidRPr="005A1C39">
        <w:rPr>
          <w:rFonts w:asciiTheme="minorHAnsi" w:hAnsiTheme="minorHAnsi"/>
          <w:sz w:val="32"/>
          <w:szCs w:val="32"/>
          <w:lang w:val="sv-FI"/>
        </w:rPr>
        <w:t>Styrmedel för att reducera konsumtionsbaserade utsläpp</w:t>
      </w:r>
      <w:bookmarkEnd w:id="0"/>
      <w:r w:rsidR="00E45BC9" w:rsidRPr="00E414A3">
        <w:rPr>
          <w:rFonts w:asciiTheme="minorHAnsi" w:hAnsiTheme="minorHAnsi"/>
          <w:sz w:val="32"/>
          <w:szCs w:val="32"/>
          <w:lang w:val="sv-FI"/>
        </w:rPr>
        <w:t>.</w:t>
      </w:r>
      <w:bookmarkEnd w:id="1"/>
    </w:p>
    <w:p w14:paraId="632588AC" w14:textId="353A95B2" w:rsidR="009247B7" w:rsidRPr="00E414A3" w:rsidRDefault="00E45BC9" w:rsidP="009247B7">
      <w:pPr>
        <w:rPr>
          <w:rFonts w:asciiTheme="minorHAnsi" w:hAnsiTheme="minorHAnsi" w:cstheme="minorHAnsi"/>
          <w:i/>
          <w:szCs w:val="24"/>
          <w:lang w:val="sv-FI"/>
        </w:rPr>
      </w:pPr>
      <w:r w:rsidRPr="00E414A3">
        <w:rPr>
          <w:rFonts w:asciiTheme="minorHAnsi" w:hAnsiTheme="minorHAnsi" w:cstheme="minorHAnsi"/>
          <w:i/>
          <w:szCs w:val="24"/>
          <w:lang w:val="sv-FI"/>
        </w:rPr>
        <w:t xml:space="preserve">De </w:t>
      </w:r>
      <w:r w:rsidR="00DF226D" w:rsidRPr="00E414A3">
        <w:rPr>
          <w:rFonts w:asciiTheme="minorHAnsi" w:hAnsiTheme="minorHAnsi" w:cstheme="minorHAnsi"/>
          <w:i/>
          <w:szCs w:val="24"/>
          <w:lang w:val="sv-FI"/>
        </w:rPr>
        <w:t>Nordiska arbetsgruppe</w:t>
      </w:r>
      <w:r w:rsidR="005A1C39">
        <w:rPr>
          <w:rFonts w:asciiTheme="minorHAnsi" w:hAnsiTheme="minorHAnsi" w:cstheme="minorHAnsi"/>
          <w:i/>
          <w:szCs w:val="24"/>
          <w:lang w:val="sv-FI"/>
        </w:rPr>
        <w:t>r</w:t>
      </w:r>
      <w:r w:rsidRPr="00E414A3">
        <w:rPr>
          <w:rFonts w:asciiTheme="minorHAnsi" w:hAnsiTheme="minorHAnsi" w:cstheme="minorHAnsi"/>
          <w:i/>
          <w:szCs w:val="24"/>
          <w:lang w:val="sv-FI"/>
        </w:rPr>
        <w:t>n</w:t>
      </w:r>
      <w:r w:rsidR="005A1C39">
        <w:rPr>
          <w:rFonts w:asciiTheme="minorHAnsi" w:hAnsiTheme="minorHAnsi" w:cstheme="minorHAnsi"/>
          <w:i/>
          <w:szCs w:val="24"/>
          <w:lang w:val="sv-FI"/>
        </w:rPr>
        <w:t>a</w:t>
      </w:r>
      <w:r w:rsidR="00DF226D" w:rsidRPr="00E414A3">
        <w:rPr>
          <w:rFonts w:asciiTheme="minorHAnsi" w:hAnsiTheme="minorHAnsi" w:cstheme="minorHAnsi"/>
          <w:i/>
          <w:szCs w:val="24"/>
          <w:lang w:val="sv-FI"/>
        </w:rPr>
        <w:t xml:space="preserve"> för Miljö och Ekonomi (NME)</w:t>
      </w:r>
      <w:r w:rsidR="00776812" w:rsidRPr="00E414A3">
        <w:rPr>
          <w:rFonts w:asciiTheme="minorHAnsi" w:hAnsiTheme="minorHAnsi" w:cstheme="minorHAnsi"/>
          <w:i/>
          <w:szCs w:val="24"/>
          <w:lang w:val="sv-FI"/>
        </w:rPr>
        <w:t xml:space="preserve"> </w:t>
      </w:r>
      <w:r w:rsidR="005A1C39">
        <w:rPr>
          <w:rFonts w:asciiTheme="minorHAnsi" w:hAnsiTheme="minorHAnsi" w:cstheme="minorHAnsi"/>
          <w:i/>
          <w:szCs w:val="24"/>
          <w:lang w:val="sv-FI"/>
        </w:rPr>
        <w:t xml:space="preserve">och för Klimat och Luft (NKL) </w:t>
      </w:r>
      <w:r w:rsidR="009247B7" w:rsidRPr="00E414A3">
        <w:rPr>
          <w:rFonts w:asciiTheme="minorHAnsi" w:hAnsiTheme="minorHAnsi" w:cstheme="minorHAnsi"/>
          <w:i/>
          <w:szCs w:val="24"/>
          <w:lang w:val="sv-FI"/>
        </w:rPr>
        <w:t xml:space="preserve">under Nordiska ministerrådet </w:t>
      </w:r>
      <w:r w:rsidR="00573F65" w:rsidRPr="00E414A3">
        <w:rPr>
          <w:rFonts w:asciiTheme="minorHAnsi" w:hAnsiTheme="minorHAnsi" w:cstheme="minorHAnsi"/>
          <w:i/>
          <w:szCs w:val="24"/>
          <w:lang w:val="sv-FI"/>
        </w:rPr>
        <w:t xml:space="preserve">välkomnar anbud för ett projekt </w:t>
      </w:r>
      <w:r w:rsidR="002D3770">
        <w:rPr>
          <w:rFonts w:asciiTheme="minorHAnsi" w:hAnsiTheme="minorHAnsi" w:cstheme="minorHAnsi"/>
          <w:i/>
          <w:szCs w:val="24"/>
          <w:lang w:val="sv-FI"/>
        </w:rPr>
        <w:t xml:space="preserve">om </w:t>
      </w:r>
      <w:r w:rsidR="005A1C39" w:rsidRPr="005A1C39">
        <w:rPr>
          <w:rFonts w:asciiTheme="minorHAnsi" w:hAnsiTheme="minorHAnsi" w:cstheme="minorHAnsi"/>
          <w:i/>
          <w:szCs w:val="24"/>
          <w:lang w:val="sv-FI"/>
        </w:rPr>
        <w:t xml:space="preserve">Styrmedel för att reducera </w:t>
      </w:r>
      <w:r w:rsidR="005A1C39" w:rsidRPr="00CC7F5F">
        <w:rPr>
          <w:rFonts w:asciiTheme="minorHAnsi" w:hAnsiTheme="minorHAnsi" w:cstheme="minorHAnsi"/>
          <w:i/>
          <w:szCs w:val="24"/>
          <w:lang w:val="sv-FI"/>
        </w:rPr>
        <w:t>konsumtionsbaserade utsläpp</w:t>
      </w:r>
      <w:r w:rsidR="004A710E" w:rsidRPr="00CC7F5F">
        <w:rPr>
          <w:rFonts w:asciiTheme="minorHAnsi" w:hAnsiTheme="minorHAnsi" w:cstheme="minorHAnsi"/>
          <w:i/>
          <w:szCs w:val="24"/>
          <w:lang w:val="sv-FI"/>
        </w:rPr>
        <w:t>.</w:t>
      </w:r>
      <w:r w:rsidR="009247B7" w:rsidRPr="00CC7F5F">
        <w:rPr>
          <w:rFonts w:asciiTheme="minorHAnsi" w:hAnsiTheme="minorHAnsi" w:cstheme="minorHAnsi"/>
          <w:i/>
          <w:szCs w:val="24"/>
          <w:lang w:val="sv-FI"/>
        </w:rPr>
        <w:t xml:space="preserve"> </w:t>
      </w:r>
      <w:r w:rsidR="00E414A3" w:rsidRPr="00CC7F5F">
        <w:rPr>
          <w:rFonts w:asciiTheme="minorHAnsi" w:hAnsiTheme="minorHAnsi" w:cstheme="minorHAnsi"/>
          <w:i/>
          <w:szCs w:val="24"/>
          <w:lang w:val="sv-FI"/>
        </w:rPr>
        <w:t xml:space="preserve">Tidsfrist </w:t>
      </w:r>
      <w:r w:rsidR="009247B7" w:rsidRPr="00CC7F5F">
        <w:rPr>
          <w:rFonts w:asciiTheme="minorHAnsi" w:hAnsiTheme="minorHAnsi" w:cstheme="minorHAnsi"/>
          <w:i/>
          <w:szCs w:val="24"/>
          <w:lang w:val="sv-FI"/>
        </w:rPr>
        <w:t>för inlämning av anbud är</w:t>
      </w:r>
      <w:r w:rsidR="00363175" w:rsidRPr="00CC7F5F">
        <w:rPr>
          <w:rFonts w:asciiTheme="minorHAnsi" w:hAnsiTheme="minorHAnsi" w:cstheme="minorHAnsi"/>
          <w:i/>
          <w:szCs w:val="24"/>
          <w:lang w:val="sv-FI"/>
        </w:rPr>
        <w:t xml:space="preserve"> </w:t>
      </w:r>
      <w:r w:rsidR="006A12E2" w:rsidRPr="00CC7F5F">
        <w:rPr>
          <w:rFonts w:asciiTheme="minorHAnsi" w:hAnsiTheme="minorHAnsi" w:cstheme="minorHAnsi"/>
          <w:i/>
          <w:szCs w:val="24"/>
          <w:lang w:val="sv-FI"/>
        </w:rPr>
        <w:t>25.05</w:t>
      </w:r>
      <w:r w:rsidR="005A1C39" w:rsidRPr="00CC7F5F">
        <w:rPr>
          <w:rFonts w:asciiTheme="minorHAnsi" w:hAnsiTheme="minorHAnsi" w:cstheme="minorHAnsi"/>
          <w:i/>
          <w:szCs w:val="24"/>
          <w:lang w:val="sv-FI"/>
        </w:rPr>
        <w:t>.2023</w:t>
      </w:r>
      <w:r w:rsidR="00DF226D" w:rsidRPr="00CC7F5F">
        <w:rPr>
          <w:rFonts w:asciiTheme="minorHAnsi" w:hAnsiTheme="minorHAnsi" w:cstheme="minorHAnsi"/>
          <w:i/>
          <w:szCs w:val="24"/>
          <w:lang w:val="sv-FI"/>
        </w:rPr>
        <w:t>.</w:t>
      </w:r>
    </w:p>
    <w:p w14:paraId="3A0346DA" w14:textId="77777777" w:rsidR="009247B7" w:rsidRPr="00EA1EB3" w:rsidRDefault="009247B7" w:rsidP="009D5F7B">
      <w:pPr>
        <w:pStyle w:val="Otsikko2"/>
        <w:rPr>
          <w:rFonts w:asciiTheme="minorHAnsi" w:hAnsiTheme="minorHAnsi"/>
          <w:lang w:val="sv-SE"/>
        </w:rPr>
      </w:pPr>
      <w:r w:rsidRPr="00EA1EB3">
        <w:rPr>
          <w:rFonts w:asciiTheme="minorHAnsi" w:hAnsiTheme="minorHAnsi"/>
          <w:lang w:val="sv-SE"/>
        </w:rPr>
        <w:t>Bakgrund</w:t>
      </w:r>
    </w:p>
    <w:p w14:paraId="55D6E1F2" w14:textId="048A3F41" w:rsidR="00502619" w:rsidRPr="00502619" w:rsidRDefault="00502619" w:rsidP="00502619">
      <w:pPr>
        <w:spacing w:after="0" w:line="240" w:lineRule="auto"/>
        <w:rPr>
          <w:rFonts w:ascii="Calibri" w:eastAsia="Calibri" w:hAnsi="Calibri" w:cs="Calibri"/>
          <w:lang w:val="sv-SE"/>
        </w:rPr>
      </w:pPr>
      <w:r w:rsidRPr="00502619">
        <w:rPr>
          <w:rFonts w:ascii="Calibri" w:eastAsia="Calibri" w:hAnsi="Calibri" w:cs="Calibri"/>
          <w:lang w:val="sv-SE"/>
        </w:rPr>
        <w:t>Årliga beräkningar för att följa ett lands globala klimatpåverkan kan göras på olika sätt. Utsläpp inom landets gränser</w:t>
      </w:r>
      <w:r w:rsidRPr="00502619">
        <w:rPr>
          <w:rFonts w:ascii="Calibri" w:eastAsia="Calibri" w:hAnsi="Calibri" w:cs="Calibri"/>
          <w:i/>
          <w:iCs/>
          <w:lang w:val="sv-SE"/>
        </w:rPr>
        <w:t>, territoriella utsläpp</w:t>
      </w:r>
      <w:r w:rsidRPr="00502619">
        <w:rPr>
          <w:rFonts w:ascii="Calibri" w:eastAsia="Calibri" w:hAnsi="Calibri" w:cs="Calibri"/>
          <w:lang w:val="sv-SE"/>
        </w:rPr>
        <w:t xml:space="preserve">, är det </w:t>
      </w:r>
      <w:r w:rsidRPr="00502619">
        <w:rPr>
          <w:rFonts w:ascii="Calibri" w:eastAsia="Calibri" w:hAnsi="Calibri" w:cs="Calibri"/>
          <w:i/>
          <w:iCs/>
          <w:lang w:val="sv-SE"/>
        </w:rPr>
        <w:t>huvudsakliga måttet.</w:t>
      </w:r>
      <w:r w:rsidRPr="00502619">
        <w:rPr>
          <w:rFonts w:ascii="Calibri" w:eastAsia="Calibri" w:hAnsi="Calibri" w:cs="Calibri"/>
          <w:lang w:val="sv-SE"/>
        </w:rPr>
        <w:t xml:space="preserve"> Det baseras på detaljerade data om aktiviteter som utförs inom landets gränser</w:t>
      </w:r>
      <w:r w:rsidR="00FD2887">
        <w:rPr>
          <w:rFonts w:ascii="Calibri" w:eastAsia="Calibri" w:hAnsi="Calibri" w:cs="Calibri"/>
          <w:lang w:val="sv-SE"/>
        </w:rPr>
        <w:t xml:space="preserve"> som</w:t>
      </w:r>
      <w:r w:rsidRPr="00502619">
        <w:rPr>
          <w:rFonts w:ascii="Calibri" w:eastAsia="Calibri" w:hAnsi="Calibri" w:cs="Calibri"/>
          <w:lang w:val="sv-SE"/>
        </w:rPr>
        <w:t xml:space="preserve"> </w:t>
      </w:r>
      <w:r w:rsidR="00FD2887">
        <w:rPr>
          <w:rFonts w:ascii="Calibri" w:eastAsia="Calibri" w:hAnsi="Calibri" w:cs="Calibri"/>
          <w:lang w:val="sv-SE"/>
        </w:rPr>
        <w:t xml:space="preserve">tillsammans med </w:t>
      </w:r>
      <w:r w:rsidR="00C44316">
        <w:rPr>
          <w:rFonts w:ascii="Calibri" w:eastAsia="Calibri" w:hAnsi="Calibri" w:cs="Calibri"/>
          <w:lang w:val="sv-SE"/>
        </w:rPr>
        <w:t>schablonbelopp</w:t>
      </w:r>
      <w:r w:rsidR="00FD2887">
        <w:rPr>
          <w:rFonts w:ascii="Calibri" w:eastAsia="Calibri" w:hAnsi="Calibri" w:cs="Calibri"/>
          <w:lang w:val="sv-SE"/>
        </w:rPr>
        <w:t xml:space="preserve"> </w:t>
      </w:r>
      <w:r w:rsidRPr="00502619">
        <w:rPr>
          <w:rFonts w:ascii="Calibri" w:eastAsia="Calibri" w:hAnsi="Calibri" w:cs="Calibri"/>
          <w:lang w:val="sv-SE"/>
        </w:rPr>
        <w:t xml:space="preserve">används för att </w:t>
      </w:r>
      <w:r w:rsidR="004D1B8A">
        <w:rPr>
          <w:rFonts w:ascii="Calibri" w:eastAsia="Calibri" w:hAnsi="Calibri" w:cs="Calibri"/>
          <w:lang w:val="sv-SE"/>
        </w:rPr>
        <w:t>beräkna</w:t>
      </w:r>
      <w:r w:rsidR="00FD2887">
        <w:rPr>
          <w:rFonts w:ascii="Calibri" w:eastAsia="Calibri" w:hAnsi="Calibri" w:cs="Calibri"/>
          <w:lang w:val="sv-SE"/>
        </w:rPr>
        <w:t xml:space="preserve"> utsläpp och </w:t>
      </w:r>
      <w:r w:rsidRPr="00502619">
        <w:rPr>
          <w:rFonts w:ascii="Calibri" w:eastAsia="Calibri" w:hAnsi="Calibri" w:cs="Calibri"/>
          <w:lang w:val="sv-SE"/>
        </w:rPr>
        <w:t>följa upp klimat</w:t>
      </w:r>
      <w:r w:rsidR="00255DF9">
        <w:rPr>
          <w:rFonts w:ascii="Calibri" w:eastAsia="Calibri" w:hAnsi="Calibri" w:cs="Calibri"/>
          <w:lang w:val="sv-SE"/>
        </w:rPr>
        <w:t>- och luftvårds</w:t>
      </w:r>
      <w:r w:rsidRPr="00502619">
        <w:rPr>
          <w:rFonts w:ascii="Calibri" w:eastAsia="Calibri" w:hAnsi="Calibri" w:cs="Calibri"/>
          <w:lang w:val="sv-SE"/>
        </w:rPr>
        <w:t xml:space="preserve">målen som satts upp för landet inom FN, EU och nationellt. </w:t>
      </w:r>
      <w:r w:rsidRPr="00502619">
        <w:rPr>
          <w:rFonts w:ascii="Calibri" w:eastAsia="Calibri" w:hAnsi="Calibri" w:cs="Calibri"/>
          <w:i/>
          <w:iCs/>
          <w:lang w:val="sv-SE"/>
        </w:rPr>
        <w:t>Konsumtionsbaserade utsläpp</w:t>
      </w:r>
      <w:r w:rsidRPr="00502619">
        <w:rPr>
          <w:rFonts w:ascii="Calibri" w:eastAsia="Calibri" w:hAnsi="Calibri" w:cs="Calibri"/>
          <w:lang w:val="sv-SE"/>
        </w:rPr>
        <w:t>, utsläpp som tar hänsyn till klimat</w:t>
      </w:r>
      <w:r w:rsidR="00DF26AC">
        <w:rPr>
          <w:rFonts w:ascii="Calibri" w:eastAsia="Calibri" w:hAnsi="Calibri" w:cs="Calibri"/>
          <w:lang w:val="sv-SE"/>
        </w:rPr>
        <w:t>- och luft</w:t>
      </w:r>
      <w:r w:rsidRPr="00502619">
        <w:rPr>
          <w:rFonts w:ascii="Calibri" w:eastAsia="Calibri" w:hAnsi="Calibri" w:cs="Calibri"/>
          <w:lang w:val="sv-SE"/>
        </w:rPr>
        <w:t>påverkan som ett lands konsumtion orsakar i det egna landet och andra länder, är ett kompletterande mått</w:t>
      </w:r>
      <w:r w:rsidRPr="00502619">
        <w:rPr>
          <w:rFonts w:ascii="Calibri" w:eastAsia="Calibri" w:hAnsi="Calibri" w:cs="Calibri"/>
          <w:vertAlign w:val="superscript"/>
          <w:lang w:val="sv-SE"/>
        </w:rPr>
        <w:footnoteReference w:id="1"/>
      </w:r>
      <w:r w:rsidRPr="00502619">
        <w:rPr>
          <w:rFonts w:ascii="Calibri" w:eastAsia="Calibri" w:hAnsi="Calibri" w:cs="Calibri"/>
          <w:lang w:val="sv-SE"/>
        </w:rPr>
        <w:t xml:space="preserve">. </w:t>
      </w:r>
    </w:p>
    <w:p w14:paraId="2FA6DD90" w14:textId="77777777" w:rsidR="00502619" w:rsidRPr="00502619" w:rsidRDefault="00502619" w:rsidP="00502619">
      <w:pPr>
        <w:spacing w:after="0" w:line="240" w:lineRule="auto"/>
        <w:rPr>
          <w:rFonts w:ascii="Calibri" w:eastAsia="Calibri" w:hAnsi="Calibri" w:cs="Calibri"/>
          <w:lang w:val="sv-SE"/>
        </w:rPr>
      </w:pPr>
    </w:p>
    <w:p w14:paraId="2F8EBAF9" w14:textId="079B011C" w:rsidR="00502619" w:rsidRPr="00502619" w:rsidRDefault="00502619" w:rsidP="00502619">
      <w:pPr>
        <w:spacing w:after="0" w:line="240" w:lineRule="auto"/>
        <w:rPr>
          <w:rFonts w:ascii="Calibri" w:eastAsia="Calibri" w:hAnsi="Calibri" w:cs="Calibri"/>
          <w:lang w:val="sv-SE"/>
        </w:rPr>
      </w:pPr>
      <w:r w:rsidRPr="00502619">
        <w:rPr>
          <w:rFonts w:ascii="Calibri" w:eastAsia="Calibri" w:hAnsi="Calibri" w:cs="Calibri"/>
          <w:lang w:val="sv-SE"/>
        </w:rPr>
        <w:t>I Sverige beräknar Statistikmyndigheten årligen de konsumtionsbaserade utsläppen.</w:t>
      </w:r>
      <w:r w:rsidRPr="00502619">
        <w:rPr>
          <w:rFonts w:ascii="Calibri" w:eastAsia="Calibri" w:hAnsi="Calibri" w:cs="Calibri"/>
          <w:vertAlign w:val="superscript"/>
          <w:lang w:val="sv-SE"/>
        </w:rPr>
        <w:footnoteReference w:id="2"/>
      </w:r>
      <w:r w:rsidRPr="00502619">
        <w:rPr>
          <w:rFonts w:ascii="Calibri" w:eastAsia="Calibri" w:hAnsi="Calibri" w:cs="Calibri"/>
          <w:lang w:val="sv-SE"/>
        </w:rPr>
        <w:t xml:space="preserve"> Utsläppen beräknas med hjälp av en</w:t>
      </w:r>
      <w:r w:rsidR="008B7E6A">
        <w:rPr>
          <w:rFonts w:ascii="Calibri" w:eastAsia="Calibri" w:hAnsi="Calibri" w:cs="Calibri"/>
          <w:lang w:val="sv-SE"/>
        </w:rPr>
        <w:t xml:space="preserve"> utvidgad input-</w:t>
      </w:r>
      <w:r w:rsidR="00C44316">
        <w:rPr>
          <w:rFonts w:ascii="Calibri" w:eastAsia="Calibri" w:hAnsi="Calibri" w:cs="Calibri"/>
          <w:lang w:val="sv-SE"/>
        </w:rPr>
        <w:t>output</w:t>
      </w:r>
      <w:r w:rsidR="00C44316" w:rsidRPr="00502619">
        <w:rPr>
          <w:rFonts w:ascii="Calibri" w:eastAsia="Calibri" w:hAnsi="Calibri" w:cs="Calibri"/>
          <w:lang w:val="sv-SE"/>
        </w:rPr>
        <w:t>modell</w:t>
      </w:r>
      <w:r w:rsidRPr="00502619">
        <w:rPr>
          <w:rFonts w:ascii="Calibri" w:eastAsia="Calibri" w:hAnsi="Calibri" w:cs="Calibri"/>
          <w:lang w:val="sv-SE"/>
        </w:rPr>
        <w:t xml:space="preserve"> och baseras på statistik om produktion i andra länder samt import och export. </w:t>
      </w:r>
      <w:r w:rsidR="002A3250">
        <w:rPr>
          <w:rFonts w:ascii="Calibri" w:eastAsia="Calibri" w:hAnsi="Calibri" w:cs="Calibri"/>
          <w:lang w:val="sv-SE"/>
        </w:rPr>
        <w:t>Den modellbaserade ansatsen ger viss osäkerhet</w:t>
      </w:r>
      <w:r w:rsidR="008B7E6A">
        <w:rPr>
          <w:rFonts w:ascii="Calibri" w:eastAsia="Calibri" w:hAnsi="Calibri" w:cs="Calibri"/>
          <w:lang w:val="sv-SE"/>
        </w:rPr>
        <w:t xml:space="preserve"> och </w:t>
      </w:r>
      <w:r w:rsidR="000B333C">
        <w:rPr>
          <w:rFonts w:ascii="Calibri" w:eastAsia="Calibri" w:hAnsi="Calibri" w:cs="Calibri"/>
          <w:lang w:val="sv-SE"/>
        </w:rPr>
        <w:t>metodutveckling fortgår</w:t>
      </w:r>
      <w:r w:rsidR="002A3250">
        <w:rPr>
          <w:rFonts w:ascii="Calibri" w:eastAsia="Calibri" w:hAnsi="Calibri" w:cs="Calibri"/>
          <w:lang w:val="sv-SE"/>
        </w:rPr>
        <w:t xml:space="preserve">. </w:t>
      </w:r>
      <w:r w:rsidRPr="00502619">
        <w:rPr>
          <w:rFonts w:ascii="Calibri" w:eastAsia="Calibri" w:hAnsi="Calibri" w:cs="Calibri"/>
          <w:lang w:val="sv-SE"/>
        </w:rPr>
        <w:t>Eurostat har tagit fram modellbaserad statistik för CO</w:t>
      </w:r>
      <w:r w:rsidRPr="00502619">
        <w:rPr>
          <w:rFonts w:ascii="Calibri" w:eastAsia="Calibri" w:hAnsi="Calibri" w:cs="Calibri"/>
          <w:vertAlign w:val="subscript"/>
          <w:lang w:val="sv-SE"/>
        </w:rPr>
        <w:t>2</w:t>
      </w:r>
      <w:r w:rsidRPr="00502619">
        <w:rPr>
          <w:rFonts w:ascii="Calibri" w:eastAsia="Calibri" w:hAnsi="Calibri" w:cs="Calibri"/>
          <w:lang w:val="sv-SE"/>
        </w:rPr>
        <w:t xml:space="preserve">-carbon </w:t>
      </w:r>
      <w:proofErr w:type="spellStart"/>
      <w:r w:rsidRPr="00502619">
        <w:rPr>
          <w:rFonts w:ascii="Calibri" w:eastAsia="Calibri" w:hAnsi="Calibri" w:cs="Calibri"/>
          <w:lang w:val="sv-SE"/>
        </w:rPr>
        <w:t>footprint</w:t>
      </w:r>
      <w:proofErr w:type="spellEnd"/>
      <w:r w:rsidRPr="00502619">
        <w:rPr>
          <w:rFonts w:ascii="Calibri" w:eastAsia="Calibri" w:hAnsi="Calibri" w:cs="Calibri"/>
          <w:lang w:val="sv-SE"/>
        </w:rPr>
        <w:t xml:space="preserve"> för länderna i EU perioden 2014–2019. Ny statistik ska komma i maj 2023.</w:t>
      </w:r>
      <w:r w:rsidRPr="00502619">
        <w:rPr>
          <w:rFonts w:ascii="Calibri" w:eastAsia="Calibri" w:hAnsi="Calibri" w:cs="Calibri"/>
          <w:vertAlign w:val="superscript"/>
          <w:lang w:val="sv-SE"/>
        </w:rPr>
        <w:footnoteReference w:id="3"/>
      </w:r>
      <w:r w:rsidRPr="00502619">
        <w:rPr>
          <w:rFonts w:ascii="Calibri" w:eastAsia="Calibri" w:hAnsi="Calibri" w:cs="Calibri"/>
          <w:lang w:val="sv-SE"/>
        </w:rPr>
        <w:t xml:space="preserve"> En statlig svensk utredning har nyligen föreslagit att Sverige ska införa mål för konsumtionsbaserade utsläpp</w:t>
      </w:r>
      <w:r w:rsidRPr="00502619">
        <w:rPr>
          <w:rFonts w:ascii="Calibri" w:eastAsia="Calibri" w:hAnsi="Calibri" w:cs="Calibri"/>
          <w:vertAlign w:val="superscript"/>
          <w:lang w:val="sv-SE"/>
        </w:rPr>
        <w:footnoteReference w:id="4"/>
      </w:r>
      <w:r w:rsidRPr="00502619">
        <w:rPr>
          <w:rFonts w:ascii="Calibri" w:eastAsia="Calibri" w:hAnsi="Calibri" w:cs="Calibri"/>
          <w:lang w:val="sv-SE"/>
        </w:rPr>
        <w:t>, men den svenska regeringen har inte sagt något konkret om vad den kommer göra.</w:t>
      </w:r>
      <w:r w:rsidRPr="00502619">
        <w:rPr>
          <w:rFonts w:ascii="Calibri" w:eastAsia="Calibri" w:hAnsi="Calibri" w:cs="Calibri"/>
          <w:vertAlign w:val="superscript"/>
          <w:lang w:val="sv-SE"/>
        </w:rPr>
        <w:footnoteReference w:id="5"/>
      </w:r>
      <w:r w:rsidRPr="00502619">
        <w:rPr>
          <w:rFonts w:ascii="Calibri" w:eastAsia="Calibri" w:hAnsi="Calibri" w:cs="Calibri"/>
          <w:lang w:val="sv-SE"/>
        </w:rPr>
        <w:t xml:space="preserve"> </w:t>
      </w:r>
    </w:p>
    <w:p w14:paraId="11A7BE3F" w14:textId="77777777" w:rsidR="00502619" w:rsidRPr="00502619" w:rsidRDefault="00502619" w:rsidP="00502619">
      <w:pPr>
        <w:spacing w:after="0" w:line="240" w:lineRule="auto"/>
        <w:rPr>
          <w:rFonts w:ascii="Calibri" w:eastAsia="Calibri" w:hAnsi="Calibri" w:cs="Calibri"/>
          <w:lang w:val="sv-SE"/>
        </w:rPr>
      </w:pPr>
    </w:p>
    <w:p w14:paraId="6B3A3DEB" w14:textId="2044A7BD" w:rsidR="00502619" w:rsidRDefault="00502619" w:rsidP="00502619">
      <w:pPr>
        <w:spacing w:after="0" w:line="240" w:lineRule="auto"/>
        <w:rPr>
          <w:rFonts w:ascii="Calibri" w:eastAsia="Calibri" w:hAnsi="Calibri" w:cs="Calibri"/>
          <w:lang w:val="sv-SE"/>
        </w:rPr>
      </w:pPr>
      <w:r w:rsidRPr="00502619">
        <w:rPr>
          <w:rFonts w:ascii="Calibri" w:eastAsia="Calibri" w:hAnsi="Calibri" w:cs="Calibri"/>
          <w:lang w:val="sv-SE"/>
        </w:rPr>
        <w:t>I rika länder, inklusive Norden, är konsumtionsbaserade utsläpp som regel betydligt större än de territoriella utsläppen.</w:t>
      </w:r>
      <w:r w:rsidRPr="00502619">
        <w:rPr>
          <w:rFonts w:ascii="Calibri" w:eastAsia="Calibri" w:hAnsi="Calibri" w:cs="Calibri"/>
          <w:vertAlign w:val="superscript"/>
          <w:lang w:val="sv-SE"/>
        </w:rPr>
        <w:footnoteReference w:id="6"/>
      </w:r>
      <w:r w:rsidRPr="00502619">
        <w:rPr>
          <w:rFonts w:ascii="Calibri" w:eastAsia="Calibri" w:hAnsi="Calibri" w:cs="Calibri"/>
          <w:lang w:val="sv-SE"/>
        </w:rPr>
        <w:t xml:space="preserve"> Nordiska Ministerrådets rapport om Globala fotavtryck från 2016</w:t>
      </w:r>
      <w:r w:rsidRPr="00502619">
        <w:rPr>
          <w:rFonts w:ascii="Calibri" w:eastAsia="Calibri" w:hAnsi="Calibri" w:cs="Calibri"/>
          <w:i/>
          <w:iCs/>
          <w:vertAlign w:val="superscript"/>
          <w:lang w:val="en-US"/>
        </w:rPr>
        <w:footnoteReference w:id="7"/>
      </w:r>
      <w:r w:rsidRPr="00502619">
        <w:rPr>
          <w:rFonts w:ascii="Calibri" w:eastAsia="Calibri" w:hAnsi="Calibri" w:cs="Calibri"/>
          <w:lang w:val="sv-SE"/>
        </w:rPr>
        <w:t xml:space="preserve"> drar slutsatsen: “</w:t>
      </w:r>
      <w:proofErr w:type="spellStart"/>
      <w:r w:rsidRPr="00502619">
        <w:rPr>
          <w:rFonts w:ascii="Calibri" w:eastAsia="Calibri" w:hAnsi="Calibri" w:cs="Calibri"/>
          <w:lang w:val="sv-SE"/>
        </w:rPr>
        <w:t>Despite</w:t>
      </w:r>
      <w:proofErr w:type="spellEnd"/>
      <w:r w:rsidRPr="00502619">
        <w:rPr>
          <w:rFonts w:ascii="Calibri" w:eastAsia="Calibri" w:hAnsi="Calibri" w:cs="Calibri"/>
          <w:lang w:val="sv-SE"/>
        </w:rPr>
        <w:t xml:space="preserve"> the potential policy </w:t>
      </w:r>
      <w:proofErr w:type="spellStart"/>
      <w:r w:rsidRPr="00502619">
        <w:rPr>
          <w:rFonts w:ascii="Calibri" w:eastAsia="Calibri" w:hAnsi="Calibri" w:cs="Calibri"/>
          <w:lang w:val="sv-SE"/>
        </w:rPr>
        <w:t>relevance</w:t>
      </w:r>
      <w:proofErr w:type="spellEnd"/>
      <w:r w:rsidRPr="00502619">
        <w:rPr>
          <w:rFonts w:ascii="Calibri" w:eastAsia="Calibri" w:hAnsi="Calibri" w:cs="Calibri"/>
          <w:lang w:val="sv-SE"/>
        </w:rPr>
        <w:t xml:space="preserve">, </w:t>
      </w:r>
      <w:proofErr w:type="spellStart"/>
      <w:r w:rsidRPr="00502619">
        <w:rPr>
          <w:rFonts w:ascii="Calibri" w:eastAsia="Calibri" w:hAnsi="Calibri" w:cs="Calibri"/>
          <w:lang w:val="sv-SE"/>
        </w:rPr>
        <w:t>there</w:t>
      </w:r>
      <w:proofErr w:type="spellEnd"/>
      <w:r w:rsidRPr="00502619">
        <w:rPr>
          <w:rFonts w:ascii="Calibri" w:eastAsia="Calibri" w:hAnsi="Calibri" w:cs="Calibri"/>
          <w:lang w:val="sv-SE"/>
        </w:rPr>
        <w:t xml:space="preserve"> has </w:t>
      </w:r>
      <w:proofErr w:type="spellStart"/>
      <w:r w:rsidRPr="00502619">
        <w:rPr>
          <w:rFonts w:ascii="Calibri" w:eastAsia="Calibri" w:hAnsi="Calibri" w:cs="Calibri"/>
          <w:lang w:val="sv-SE"/>
        </w:rPr>
        <w:t>been</w:t>
      </w:r>
      <w:proofErr w:type="spellEnd"/>
      <w:r w:rsidRPr="00502619">
        <w:rPr>
          <w:rFonts w:ascii="Calibri" w:eastAsia="Calibri" w:hAnsi="Calibri" w:cs="Calibri"/>
          <w:lang w:val="sv-SE"/>
        </w:rPr>
        <w:t xml:space="preserve"> </w:t>
      </w:r>
      <w:proofErr w:type="spellStart"/>
      <w:r w:rsidRPr="00502619">
        <w:rPr>
          <w:rFonts w:ascii="Calibri" w:eastAsia="Calibri" w:hAnsi="Calibri" w:cs="Calibri"/>
          <w:lang w:val="sv-SE"/>
        </w:rPr>
        <w:t>relatively</w:t>
      </w:r>
      <w:proofErr w:type="spellEnd"/>
      <w:r w:rsidRPr="00502619">
        <w:rPr>
          <w:rFonts w:ascii="Calibri" w:eastAsia="Calibri" w:hAnsi="Calibri" w:cs="Calibri"/>
          <w:lang w:val="sv-SE"/>
        </w:rPr>
        <w:t xml:space="preserve"> </w:t>
      </w:r>
      <w:proofErr w:type="spellStart"/>
      <w:r w:rsidRPr="00502619">
        <w:rPr>
          <w:rFonts w:ascii="Calibri" w:eastAsia="Calibri" w:hAnsi="Calibri" w:cs="Calibri"/>
          <w:lang w:val="sv-SE"/>
        </w:rPr>
        <w:t>little</w:t>
      </w:r>
      <w:proofErr w:type="spellEnd"/>
      <w:r w:rsidRPr="00502619">
        <w:rPr>
          <w:rFonts w:ascii="Calibri" w:eastAsia="Calibri" w:hAnsi="Calibri" w:cs="Calibri"/>
          <w:lang w:val="sv-SE"/>
        </w:rPr>
        <w:t xml:space="preserve"> research on policy </w:t>
      </w:r>
      <w:proofErr w:type="spellStart"/>
      <w:r w:rsidRPr="00502619">
        <w:rPr>
          <w:rFonts w:ascii="Calibri" w:eastAsia="Calibri" w:hAnsi="Calibri" w:cs="Calibri"/>
          <w:lang w:val="sv-SE"/>
        </w:rPr>
        <w:t>applications</w:t>
      </w:r>
      <w:proofErr w:type="spellEnd"/>
      <w:r w:rsidRPr="00502619">
        <w:rPr>
          <w:rFonts w:ascii="Calibri" w:eastAsia="Calibri" w:hAnsi="Calibri" w:cs="Calibri"/>
          <w:lang w:val="sv-SE"/>
        </w:rPr>
        <w:t xml:space="preserve">. </w:t>
      </w:r>
      <w:r w:rsidRPr="00502619">
        <w:rPr>
          <w:rFonts w:ascii="Calibri" w:eastAsia="Calibri" w:hAnsi="Calibri" w:cs="Calibri"/>
          <w:lang w:val="en-US"/>
        </w:rPr>
        <w:t xml:space="preserve">While environmental footprints have many advantages, policy applications are limited by estimation and interpretation uncertainty, and by the lack of a clear policy motivation.” </w:t>
      </w:r>
      <w:r w:rsidRPr="00502619">
        <w:rPr>
          <w:rFonts w:ascii="Calibri" w:eastAsia="Calibri" w:hAnsi="Calibri" w:cs="Calibri"/>
          <w:lang w:val="sv-SE"/>
        </w:rPr>
        <w:t>Det här projektet tar vid just där och ser på styrmedel ur ett konsumtionsperspektiv.</w:t>
      </w:r>
    </w:p>
    <w:p w14:paraId="04E3D09C" w14:textId="77777777" w:rsidR="00502619" w:rsidRPr="00502619" w:rsidRDefault="00502619" w:rsidP="00502619">
      <w:pPr>
        <w:spacing w:after="0" w:line="240" w:lineRule="auto"/>
        <w:rPr>
          <w:rFonts w:ascii="Calibri" w:eastAsia="Calibri" w:hAnsi="Calibri" w:cs="Calibri"/>
          <w:lang w:val="sv-SE"/>
        </w:rPr>
      </w:pPr>
    </w:p>
    <w:p w14:paraId="7CDC721E" w14:textId="734D1906" w:rsidR="00502619" w:rsidRPr="00502619" w:rsidRDefault="00502619" w:rsidP="00502619">
      <w:pPr>
        <w:rPr>
          <w:rFonts w:ascii="Calibri" w:eastAsia="Calibri" w:hAnsi="Calibri" w:cs="Calibri"/>
          <w:lang w:val="sv-SE"/>
        </w:rPr>
      </w:pPr>
      <w:r w:rsidRPr="00502619">
        <w:rPr>
          <w:rFonts w:ascii="Calibri" w:eastAsia="Calibri" w:hAnsi="Calibri" w:cs="Calibri"/>
          <w:lang w:val="sv-SE"/>
        </w:rPr>
        <w:t xml:space="preserve">Frågan om </w:t>
      </w:r>
      <w:r w:rsidRPr="00502619">
        <w:rPr>
          <w:rFonts w:ascii="Calibri" w:eastAsia="Calibri" w:hAnsi="Calibri" w:cs="Calibri"/>
          <w:i/>
          <w:iCs/>
          <w:lang w:val="sv-SE"/>
        </w:rPr>
        <w:t>just transition</w:t>
      </w:r>
      <w:r w:rsidRPr="00502619">
        <w:rPr>
          <w:rFonts w:ascii="Calibri" w:eastAsia="Calibri" w:hAnsi="Calibri" w:cs="Calibri"/>
          <w:lang w:val="sv-SE"/>
        </w:rPr>
        <w:t xml:space="preserve"> har blivit alltmer brännande både inom länder och i de internationella klimat- och miljösammanhangen på senare år.</w:t>
      </w:r>
      <w:r w:rsidRPr="00502619">
        <w:rPr>
          <w:rFonts w:ascii="Calibri" w:eastAsia="Calibri" w:hAnsi="Calibri" w:cs="Calibri"/>
          <w:vertAlign w:val="superscript"/>
          <w:lang w:val="sv-SE"/>
        </w:rPr>
        <w:t xml:space="preserve"> </w:t>
      </w:r>
      <w:r w:rsidRPr="00502619">
        <w:rPr>
          <w:rFonts w:ascii="Calibri" w:eastAsia="Calibri" w:hAnsi="Calibri" w:cs="Calibri"/>
          <w:lang w:val="sv-SE"/>
        </w:rPr>
        <w:t xml:space="preserve">För att få till en omställning som både är effektiv och folkligt förankrad krävs att rättviseaspekter beaktas på ett tydligt </w:t>
      </w:r>
      <w:r w:rsidRPr="00502619">
        <w:rPr>
          <w:rFonts w:ascii="Calibri" w:eastAsia="Calibri" w:hAnsi="Calibri" w:cs="Calibri"/>
          <w:lang w:val="sv-SE"/>
        </w:rPr>
        <w:lastRenderedPageBreak/>
        <w:t>sätt i utformandet av nya styrmedel, d v s att redan sårbara grupper inte drabbas extra hårt.</w:t>
      </w:r>
      <w:r w:rsidRPr="00502619">
        <w:rPr>
          <w:rFonts w:ascii="Calibri" w:eastAsia="Calibri" w:hAnsi="Calibri" w:cs="Calibri"/>
          <w:vertAlign w:val="superscript"/>
          <w:lang w:val="sv-SE"/>
        </w:rPr>
        <w:footnoteReference w:id="8"/>
      </w:r>
      <w:r w:rsidRPr="00502619">
        <w:rPr>
          <w:rFonts w:ascii="Calibri" w:eastAsia="Calibri" w:hAnsi="Calibri" w:cs="Calibri"/>
          <w:lang w:val="sv-SE"/>
        </w:rPr>
        <w:t xml:space="preserve"> </w:t>
      </w:r>
      <w:r w:rsidR="006504AA">
        <w:rPr>
          <w:rFonts w:ascii="Calibri" w:eastAsia="Calibri" w:hAnsi="Calibri" w:cs="Calibri"/>
          <w:lang w:val="sv-SE"/>
        </w:rPr>
        <w:t>Denna aspekt är väsentlig då man överväger styrmedel inriktade på konsumtion.</w:t>
      </w:r>
    </w:p>
    <w:p w14:paraId="1C90A4E2" w14:textId="0D415E5A" w:rsidR="009247B7" w:rsidRPr="00EA1EB3" w:rsidRDefault="006B7682" w:rsidP="00502619">
      <w:pPr>
        <w:pStyle w:val="Otsikko2"/>
        <w:spacing w:before="240"/>
        <w:rPr>
          <w:rFonts w:asciiTheme="minorHAnsi" w:hAnsiTheme="minorHAnsi"/>
          <w:lang w:val="sv-SE"/>
        </w:rPr>
      </w:pPr>
      <w:r>
        <w:rPr>
          <w:rFonts w:asciiTheme="minorHAnsi" w:hAnsiTheme="minorHAnsi"/>
          <w:lang w:val="sv-SE"/>
        </w:rPr>
        <w:t>S</w:t>
      </w:r>
      <w:r w:rsidR="004A710E" w:rsidRPr="00EA1EB3">
        <w:rPr>
          <w:rFonts w:asciiTheme="minorHAnsi" w:hAnsiTheme="minorHAnsi"/>
          <w:lang w:val="sv-SE"/>
        </w:rPr>
        <w:t>yfte med</w:t>
      </w:r>
      <w:r w:rsidR="005A18A8" w:rsidRPr="00EA1EB3">
        <w:rPr>
          <w:rFonts w:asciiTheme="minorHAnsi" w:hAnsiTheme="minorHAnsi"/>
          <w:lang w:val="sv-SE"/>
        </w:rPr>
        <w:t xml:space="preserve"> pr</w:t>
      </w:r>
      <w:r w:rsidR="009247B7" w:rsidRPr="00EA1EB3">
        <w:rPr>
          <w:rFonts w:asciiTheme="minorHAnsi" w:hAnsiTheme="minorHAnsi"/>
          <w:lang w:val="sv-SE"/>
        </w:rPr>
        <w:t>ojektet</w:t>
      </w:r>
    </w:p>
    <w:p w14:paraId="065197E8" w14:textId="6C71BFCA" w:rsidR="006B7682" w:rsidRPr="006B7682" w:rsidRDefault="006B7682" w:rsidP="006B7682">
      <w:pPr>
        <w:spacing w:after="0" w:line="240" w:lineRule="auto"/>
        <w:rPr>
          <w:rFonts w:ascii="Calibri" w:eastAsia="Calibri" w:hAnsi="Calibri" w:cs="Calibri"/>
          <w:lang w:val="sv-SE"/>
        </w:rPr>
      </w:pPr>
      <w:bookmarkStart w:id="2" w:name="_Hlk34744972"/>
      <w:r w:rsidRPr="006B7682">
        <w:rPr>
          <w:rFonts w:ascii="Calibri" w:eastAsia="Calibri" w:hAnsi="Calibri" w:cs="Calibri"/>
          <w:lang w:val="sv-SE"/>
        </w:rPr>
        <w:t xml:space="preserve">Det huvudsakliga syftet med projektet är att </w:t>
      </w:r>
      <w:r w:rsidR="006504AA">
        <w:rPr>
          <w:rFonts w:ascii="Calibri" w:eastAsia="Calibri" w:hAnsi="Calibri" w:cs="Calibri"/>
          <w:lang w:val="sv-SE"/>
        </w:rPr>
        <w:t>kartlägga</w:t>
      </w:r>
      <w:r w:rsidRPr="006B7682">
        <w:rPr>
          <w:rFonts w:ascii="Calibri" w:eastAsia="Calibri" w:hAnsi="Calibri" w:cs="Calibri"/>
          <w:lang w:val="sv-SE"/>
        </w:rPr>
        <w:t xml:space="preserve"> möjliga styrmedel för att minska konsumtionsbaserade utsläpp. Detta ska ske genom att projektet både belyser </w:t>
      </w:r>
      <w:r w:rsidR="008165E0">
        <w:rPr>
          <w:rFonts w:ascii="Calibri" w:eastAsia="Calibri" w:hAnsi="Calibri" w:cs="Calibri"/>
          <w:lang w:val="sv-SE"/>
        </w:rPr>
        <w:t>befintliga</w:t>
      </w:r>
      <w:r w:rsidR="007C4978">
        <w:rPr>
          <w:rFonts w:ascii="Calibri" w:eastAsia="Calibri" w:hAnsi="Calibri" w:cs="Calibri"/>
          <w:lang w:val="sv-SE"/>
        </w:rPr>
        <w:t xml:space="preserve"> och tidigare implementerade</w:t>
      </w:r>
      <w:r w:rsidR="008165E0" w:rsidRPr="006B7682">
        <w:rPr>
          <w:rFonts w:ascii="Calibri" w:eastAsia="Calibri" w:hAnsi="Calibri" w:cs="Calibri"/>
          <w:lang w:val="sv-SE"/>
        </w:rPr>
        <w:t xml:space="preserve"> </w:t>
      </w:r>
      <w:r w:rsidRPr="006B7682">
        <w:rPr>
          <w:rFonts w:ascii="Calibri" w:eastAsia="Calibri" w:hAnsi="Calibri" w:cs="Calibri"/>
          <w:lang w:val="sv-SE"/>
        </w:rPr>
        <w:t xml:space="preserve">styrmedel </w:t>
      </w:r>
      <w:r w:rsidR="005A300A" w:rsidRPr="006B7682">
        <w:rPr>
          <w:rFonts w:ascii="Calibri" w:eastAsia="Calibri" w:hAnsi="Calibri" w:cs="Calibri"/>
          <w:lang w:val="sv-SE"/>
        </w:rPr>
        <w:t xml:space="preserve">för att minska konsumtionsbaserade utsläpp </w:t>
      </w:r>
      <w:r w:rsidRPr="006B7682">
        <w:rPr>
          <w:rFonts w:ascii="Calibri" w:eastAsia="Calibri" w:hAnsi="Calibri" w:cs="Calibri"/>
          <w:lang w:val="sv-SE"/>
        </w:rPr>
        <w:t xml:space="preserve">i de nordiska </w:t>
      </w:r>
      <w:r w:rsidR="00C44316" w:rsidRPr="006B7682">
        <w:rPr>
          <w:rFonts w:ascii="Calibri" w:eastAsia="Calibri" w:hAnsi="Calibri" w:cs="Calibri"/>
          <w:lang w:val="sv-SE"/>
        </w:rPr>
        <w:t>länderna,</w:t>
      </w:r>
      <w:r w:rsidRPr="006B7682">
        <w:rPr>
          <w:rFonts w:ascii="Calibri" w:eastAsia="Calibri" w:hAnsi="Calibri" w:cs="Calibri"/>
          <w:lang w:val="sv-SE"/>
        </w:rPr>
        <w:t xml:space="preserve"> samt genom att identifiera förslag som tagits fram men ännu</w:t>
      </w:r>
      <w:r w:rsidR="000300BA">
        <w:rPr>
          <w:rFonts w:ascii="Calibri" w:eastAsia="Calibri" w:hAnsi="Calibri" w:cs="Calibri"/>
          <w:lang w:val="sv-SE"/>
        </w:rPr>
        <w:t xml:space="preserve"> inte har</w:t>
      </w:r>
      <w:r w:rsidRPr="006B7682">
        <w:rPr>
          <w:rFonts w:ascii="Calibri" w:eastAsia="Calibri" w:hAnsi="Calibri" w:cs="Calibri"/>
          <w:lang w:val="sv-SE"/>
        </w:rPr>
        <w:t xml:space="preserve"> implementerats. </w:t>
      </w:r>
      <w:r w:rsidR="00FE534B">
        <w:rPr>
          <w:rFonts w:ascii="Calibri" w:eastAsia="Calibri" w:hAnsi="Calibri" w:cs="Calibri"/>
          <w:lang w:val="sv-SE"/>
        </w:rPr>
        <w:t>Även</w:t>
      </w:r>
      <w:r w:rsidR="004C0664">
        <w:rPr>
          <w:rFonts w:ascii="Calibri" w:eastAsia="Calibri" w:hAnsi="Calibri" w:cs="Calibri"/>
          <w:lang w:val="sv-SE"/>
        </w:rPr>
        <w:t xml:space="preserve"> styrmedlens fördelningseffekter </w:t>
      </w:r>
      <w:r w:rsidR="008A0E6A">
        <w:rPr>
          <w:rFonts w:ascii="Calibri" w:eastAsia="Calibri" w:hAnsi="Calibri" w:cs="Calibri"/>
          <w:lang w:val="sv-SE"/>
        </w:rPr>
        <w:t>ska analyseras samt aspekter som</w:t>
      </w:r>
      <w:r w:rsidR="00FE534B">
        <w:rPr>
          <w:rFonts w:ascii="Calibri" w:eastAsia="Calibri" w:hAnsi="Calibri" w:cs="Calibri"/>
          <w:lang w:val="sv-SE"/>
        </w:rPr>
        <w:t xml:space="preserve"> genomförbarhet </w:t>
      </w:r>
      <w:r w:rsidR="008A0E6A">
        <w:rPr>
          <w:rFonts w:ascii="Calibri" w:eastAsia="Calibri" w:hAnsi="Calibri" w:cs="Calibri"/>
          <w:lang w:val="sv-SE"/>
        </w:rPr>
        <w:t xml:space="preserve">och rådighet. </w:t>
      </w:r>
      <w:r w:rsidRPr="006B7682">
        <w:rPr>
          <w:rFonts w:ascii="Calibri" w:eastAsia="Calibri" w:hAnsi="Calibri" w:cs="Calibri"/>
          <w:lang w:val="sv-SE"/>
        </w:rPr>
        <w:t>Både utsläpp av luftföroreningar och klimatutsläpp ska beaktas i analysen av styrmedel.</w:t>
      </w:r>
      <w:r w:rsidR="000300BA">
        <w:rPr>
          <w:rFonts w:ascii="Calibri" w:eastAsia="Calibri" w:hAnsi="Calibri" w:cs="Calibri"/>
          <w:lang w:val="sv-SE"/>
        </w:rPr>
        <w:t xml:space="preserve"> Analysen kan avgränsas till några konsumtionsområden.</w:t>
      </w:r>
    </w:p>
    <w:p w14:paraId="033D4A4B" w14:textId="77777777" w:rsidR="006B7682" w:rsidRPr="006B7682" w:rsidRDefault="006B7682" w:rsidP="006B7682">
      <w:pPr>
        <w:spacing w:after="0" w:line="240" w:lineRule="auto"/>
        <w:rPr>
          <w:rFonts w:ascii="Calibri" w:eastAsia="Calibri" w:hAnsi="Calibri" w:cs="Calibri"/>
          <w:lang w:val="sv-SE"/>
        </w:rPr>
      </w:pPr>
    </w:p>
    <w:p w14:paraId="6157DCC3" w14:textId="79CD6327" w:rsidR="006B7682" w:rsidRPr="006B7682" w:rsidRDefault="006B7682" w:rsidP="006B7682">
      <w:pPr>
        <w:spacing w:after="0" w:line="240" w:lineRule="auto"/>
        <w:rPr>
          <w:rFonts w:ascii="Calibri" w:eastAsia="Calibri" w:hAnsi="Calibri" w:cs="Calibri"/>
          <w:lang w:val="sv-SE"/>
        </w:rPr>
      </w:pPr>
      <w:r w:rsidRPr="006B7682">
        <w:rPr>
          <w:rFonts w:ascii="Calibri" w:eastAsia="Calibri" w:hAnsi="Calibri" w:cs="Calibri"/>
          <w:lang w:val="sv-SE"/>
        </w:rPr>
        <w:t xml:space="preserve">Projektet ska även beskriva vilka metoder som idag används för att beräkna konsumtionsbaserade </w:t>
      </w:r>
      <w:r w:rsidR="00BE3BC2">
        <w:rPr>
          <w:rFonts w:ascii="Calibri" w:eastAsia="Calibri" w:hAnsi="Calibri" w:cs="Calibri"/>
          <w:lang w:val="sv-SE"/>
        </w:rPr>
        <w:t xml:space="preserve">luft- och </w:t>
      </w:r>
      <w:r w:rsidRPr="006B7682">
        <w:rPr>
          <w:rFonts w:ascii="Calibri" w:eastAsia="Calibri" w:hAnsi="Calibri" w:cs="Calibri"/>
          <w:lang w:val="sv-SE"/>
        </w:rPr>
        <w:t xml:space="preserve">klimatutsläpp i de olika nordiska länderna, hur de har utvecklats samt </w:t>
      </w:r>
      <w:r w:rsidR="002C2BA3">
        <w:rPr>
          <w:rFonts w:ascii="Calibri" w:eastAsia="Calibri" w:hAnsi="Calibri" w:cs="Calibri"/>
          <w:lang w:val="sv-SE"/>
        </w:rPr>
        <w:t>jämförbarheten mellan länder.</w:t>
      </w:r>
      <w:r w:rsidRPr="006B7682">
        <w:rPr>
          <w:rFonts w:ascii="Calibri" w:eastAsia="Calibri" w:hAnsi="Calibri" w:cs="Calibri"/>
          <w:lang w:val="sv-SE"/>
        </w:rPr>
        <w:t xml:space="preserve"> Projektet ska inte utveckla och föreslå nya metoder för att beräkna klimatutsläpp, men </w:t>
      </w:r>
      <w:r w:rsidR="002C2BA3">
        <w:rPr>
          <w:rFonts w:ascii="Calibri" w:eastAsia="Calibri" w:hAnsi="Calibri" w:cs="Calibri"/>
          <w:lang w:val="sv-SE"/>
        </w:rPr>
        <w:t xml:space="preserve">analysera i </w:t>
      </w:r>
      <w:r w:rsidR="002C2BA3" w:rsidRPr="002C2BA3">
        <w:rPr>
          <w:rStyle w:val="cf01"/>
          <w:rFonts w:asciiTheme="minorHAnsi" w:hAnsiTheme="minorHAnsi" w:cstheme="minorHAnsi"/>
          <w:sz w:val="24"/>
          <w:szCs w:val="24"/>
        </w:rPr>
        <w:t xml:space="preserve">vilken mån de metoder som används för att beräkna konsumtionsbaserade klimatutsläpp i de nordiska länderna är tillräckliga för att kunna </w:t>
      </w:r>
      <w:r w:rsidR="006B3A9A">
        <w:rPr>
          <w:rStyle w:val="cf01"/>
          <w:rFonts w:asciiTheme="minorHAnsi" w:hAnsiTheme="minorHAnsi" w:cstheme="minorHAnsi"/>
          <w:sz w:val="24"/>
          <w:szCs w:val="24"/>
        </w:rPr>
        <w:t xml:space="preserve">utvärdera befintliga styrmedel och styrmedelsförslag. </w:t>
      </w:r>
    </w:p>
    <w:p w14:paraId="2544F781" w14:textId="304211B0" w:rsidR="006B7682" w:rsidRDefault="006B7682" w:rsidP="006B7682">
      <w:pPr>
        <w:spacing w:before="240"/>
        <w:rPr>
          <w:rFonts w:asciiTheme="minorHAnsi" w:eastAsia="Calibri" w:hAnsiTheme="minorHAnsi" w:cstheme="minorHAnsi"/>
          <w:szCs w:val="24"/>
          <w:lang w:val="sv-SE"/>
        </w:rPr>
      </w:pPr>
      <w:r w:rsidRPr="006B7682">
        <w:rPr>
          <w:rFonts w:ascii="Calibri" w:eastAsia="Calibri" w:hAnsi="Calibri" w:cs="Calibri"/>
          <w:lang w:val="sv-SE"/>
        </w:rPr>
        <w:t>Genom detta projekt ges input till nytt policyarbete kring konsumtionsbaserade utsläpp som kan användas för större visionsprojekt för framtida samnordiska insatser på området.</w:t>
      </w:r>
    </w:p>
    <w:p w14:paraId="4825245D" w14:textId="77777777" w:rsidR="006B7682" w:rsidRDefault="006B7682" w:rsidP="006B7682">
      <w:pPr>
        <w:spacing w:after="0" w:line="240" w:lineRule="auto"/>
        <w:rPr>
          <w:rFonts w:ascii="Calibri" w:eastAsia="Calibri" w:hAnsi="Calibri" w:cs="Calibri"/>
          <w:lang w:val="sv-SE"/>
        </w:rPr>
      </w:pPr>
      <w:r w:rsidRPr="006B7682">
        <w:rPr>
          <w:rFonts w:ascii="Calibri" w:eastAsia="Calibri" w:hAnsi="Calibri" w:cs="Calibri"/>
          <w:lang w:val="sv-SE"/>
        </w:rPr>
        <w:t xml:space="preserve">Huvudaktiviteter </w:t>
      </w:r>
    </w:p>
    <w:p w14:paraId="53F0D947" w14:textId="62C46630" w:rsidR="006B7682" w:rsidRPr="006B7682" w:rsidRDefault="006B7682" w:rsidP="006B7682">
      <w:pPr>
        <w:numPr>
          <w:ilvl w:val="0"/>
          <w:numId w:val="13"/>
        </w:numPr>
        <w:spacing w:after="0" w:line="240" w:lineRule="auto"/>
        <w:contextualSpacing/>
        <w:rPr>
          <w:rFonts w:ascii="Calibri" w:eastAsia="Calibri" w:hAnsi="Calibri" w:cs="Calibri"/>
          <w:lang w:val="sv-SE"/>
        </w:rPr>
      </w:pPr>
      <w:r w:rsidRPr="006B7682">
        <w:rPr>
          <w:rFonts w:ascii="Calibri" w:eastAsia="Calibri" w:hAnsi="Calibri" w:cs="Calibri"/>
          <w:lang w:val="sv-SE"/>
        </w:rPr>
        <w:t>Presentera en översikt över hur de konsumtionsbaserade utsläppen har utvecklats i de nordiska länderna.</w:t>
      </w:r>
      <w:r w:rsidR="00C32D6E">
        <w:rPr>
          <w:rFonts w:ascii="Calibri" w:eastAsia="Calibri" w:hAnsi="Calibri" w:cs="Calibri"/>
          <w:lang w:val="sv-SE"/>
        </w:rPr>
        <w:t xml:space="preserve"> Både den </w:t>
      </w:r>
      <w:r w:rsidRPr="006B7682">
        <w:rPr>
          <w:rFonts w:ascii="Calibri" w:eastAsia="Calibri" w:hAnsi="Calibri" w:cs="Calibri"/>
          <w:lang w:val="sv-SE"/>
        </w:rPr>
        <w:t xml:space="preserve">statistik som tas fram inom Eurostat </w:t>
      </w:r>
      <w:r w:rsidR="00C32D6E">
        <w:rPr>
          <w:rFonts w:ascii="Calibri" w:eastAsia="Calibri" w:hAnsi="Calibri" w:cs="Calibri"/>
          <w:lang w:val="sv-SE"/>
        </w:rPr>
        <w:t>och</w:t>
      </w:r>
      <w:r w:rsidRPr="006B7682">
        <w:rPr>
          <w:rFonts w:ascii="Calibri" w:eastAsia="Calibri" w:hAnsi="Calibri" w:cs="Calibri"/>
          <w:lang w:val="sv-SE"/>
        </w:rPr>
        <w:t xml:space="preserve"> den som </w:t>
      </w:r>
      <w:r w:rsidR="00D261EF">
        <w:rPr>
          <w:rFonts w:ascii="Calibri" w:eastAsia="Calibri" w:hAnsi="Calibri" w:cs="Calibri"/>
          <w:lang w:val="sv-SE"/>
        </w:rPr>
        <w:t xml:space="preserve">(eventuellt) </w:t>
      </w:r>
      <w:r w:rsidRPr="006B7682">
        <w:rPr>
          <w:rFonts w:ascii="Calibri" w:eastAsia="Calibri" w:hAnsi="Calibri" w:cs="Calibri"/>
          <w:lang w:val="sv-SE"/>
        </w:rPr>
        <w:t xml:space="preserve">tas fram inom </w:t>
      </w:r>
      <w:r w:rsidR="00D261EF">
        <w:rPr>
          <w:rFonts w:ascii="Calibri" w:eastAsia="Calibri" w:hAnsi="Calibri" w:cs="Calibri"/>
          <w:lang w:val="sv-SE"/>
        </w:rPr>
        <w:t xml:space="preserve">respektive </w:t>
      </w:r>
      <w:r w:rsidRPr="006B7682">
        <w:rPr>
          <w:rFonts w:ascii="Calibri" w:eastAsia="Calibri" w:hAnsi="Calibri" w:cs="Calibri"/>
          <w:lang w:val="sv-SE"/>
        </w:rPr>
        <w:t>l</w:t>
      </w:r>
      <w:r w:rsidR="00D261EF">
        <w:rPr>
          <w:rFonts w:ascii="Calibri" w:eastAsia="Calibri" w:hAnsi="Calibri" w:cs="Calibri"/>
          <w:lang w:val="sv-SE"/>
        </w:rPr>
        <w:t>and</w:t>
      </w:r>
      <w:r w:rsidRPr="006B7682">
        <w:rPr>
          <w:rFonts w:ascii="Calibri" w:eastAsia="Calibri" w:hAnsi="Calibri" w:cs="Calibri"/>
          <w:lang w:val="sv-SE"/>
        </w:rPr>
        <w:t xml:space="preserve"> </w:t>
      </w:r>
      <w:r w:rsidR="00D261EF">
        <w:rPr>
          <w:rFonts w:ascii="Calibri" w:eastAsia="Calibri" w:hAnsi="Calibri" w:cs="Calibri"/>
          <w:lang w:val="sv-SE"/>
        </w:rPr>
        <w:t>bör användas.</w:t>
      </w:r>
      <w:r w:rsidR="005F2141">
        <w:rPr>
          <w:rFonts w:ascii="Calibri" w:eastAsia="Calibri" w:hAnsi="Calibri" w:cs="Calibri"/>
          <w:lang w:val="sv-SE"/>
        </w:rPr>
        <w:t xml:space="preserve"> </w:t>
      </w:r>
    </w:p>
    <w:p w14:paraId="382E715B" w14:textId="71B399BA" w:rsidR="004C26CF" w:rsidRDefault="006B7682" w:rsidP="006B7682">
      <w:pPr>
        <w:numPr>
          <w:ilvl w:val="0"/>
          <w:numId w:val="13"/>
        </w:numPr>
        <w:spacing w:after="0" w:line="240" w:lineRule="auto"/>
        <w:contextualSpacing/>
        <w:rPr>
          <w:rFonts w:ascii="Calibri" w:eastAsia="Calibri" w:hAnsi="Calibri" w:cs="Calibri"/>
          <w:lang w:val="sv-SE"/>
        </w:rPr>
      </w:pPr>
      <w:r w:rsidRPr="006B7682">
        <w:rPr>
          <w:rFonts w:ascii="Calibri" w:eastAsia="Calibri" w:hAnsi="Calibri" w:cs="Calibri"/>
          <w:lang w:val="sv-SE"/>
        </w:rPr>
        <w:t xml:space="preserve">Ta fram en beskrivning av vilka metoder som idag används för att beräkna konsumtionsbaserade utsläpp i de nordiska länderna och </w:t>
      </w:r>
      <w:r w:rsidR="00331262">
        <w:rPr>
          <w:rFonts w:ascii="Calibri" w:eastAsia="Calibri" w:hAnsi="Calibri" w:cs="Calibri"/>
          <w:lang w:val="sv-SE"/>
        </w:rPr>
        <w:t>vilket utvecklingsarbete som sker</w:t>
      </w:r>
      <w:r w:rsidRPr="006B7682">
        <w:rPr>
          <w:rFonts w:ascii="Calibri" w:eastAsia="Calibri" w:hAnsi="Calibri" w:cs="Calibri"/>
          <w:lang w:val="sv-SE"/>
        </w:rPr>
        <w:t xml:space="preserve">. </w:t>
      </w:r>
      <w:r w:rsidR="003618BB">
        <w:rPr>
          <w:rFonts w:ascii="Calibri" w:eastAsia="Calibri" w:hAnsi="Calibri" w:cs="Calibri"/>
          <w:lang w:val="sv-SE"/>
        </w:rPr>
        <w:t>Ett särskilt f</w:t>
      </w:r>
      <w:r w:rsidR="00277BC6">
        <w:rPr>
          <w:rFonts w:ascii="Calibri" w:eastAsia="Calibri" w:hAnsi="Calibri" w:cs="Calibri"/>
          <w:lang w:val="sv-SE"/>
        </w:rPr>
        <w:t xml:space="preserve">okus </w:t>
      </w:r>
      <w:r w:rsidR="003618BB">
        <w:rPr>
          <w:rFonts w:ascii="Calibri" w:eastAsia="Calibri" w:hAnsi="Calibri" w:cs="Calibri"/>
          <w:lang w:val="sv-SE"/>
        </w:rPr>
        <w:t xml:space="preserve">bör läggas </w:t>
      </w:r>
      <w:r w:rsidR="00277BC6">
        <w:rPr>
          <w:rFonts w:ascii="Calibri" w:eastAsia="Calibri" w:hAnsi="Calibri" w:cs="Calibri"/>
          <w:lang w:val="sv-SE"/>
        </w:rPr>
        <w:t xml:space="preserve">på </w:t>
      </w:r>
      <w:r w:rsidR="003618BB">
        <w:rPr>
          <w:rFonts w:ascii="Calibri" w:eastAsia="Calibri" w:hAnsi="Calibri" w:cs="Calibri"/>
          <w:lang w:val="sv-SE"/>
        </w:rPr>
        <w:t>utvecklings</w:t>
      </w:r>
      <w:r w:rsidR="00277BC6">
        <w:rPr>
          <w:rFonts w:ascii="Calibri" w:eastAsia="Calibri" w:hAnsi="Calibri" w:cs="Calibri"/>
          <w:lang w:val="sv-SE"/>
        </w:rPr>
        <w:t xml:space="preserve">arbetet </w:t>
      </w:r>
      <w:r w:rsidR="003618BB">
        <w:rPr>
          <w:rFonts w:ascii="Calibri" w:eastAsia="Calibri" w:hAnsi="Calibri" w:cs="Calibri"/>
          <w:lang w:val="sv-SE"/>
        </w:rPr>
        <w:t>kring</w:t>
      </w:r>
      <w:r w:rsidR="00277BC6">
        <w:rPr>
          <w:rFonts w:ascii="Calibri" w:eastAsia="Calibri" w:hAnsi="Calibri" w:cs="Calibri"/>
          <w:lang w:val="sv-SE"/>
        </w:rPr>
        <w:t xml:space="preserve"> </w:t>
      </w:r>
      <w:r w:rsidR="004C26CF">
        <w:rPr>
          <w:rFonts w:ascii="Calibri" w:eastAsia="Calibri" w:hAnsi="Calibri" w:cs="Calibri"/>
          <w:lang w:val="sv-SE"/>
        </w:rPr>
        <w:t xml:space="preserve">uppskattning av </w:t>
      </w:r>
      <w:r w:rsidR="003618BB">
        <w:rPr>
          <w:rFonts w:ascii="Calibri" w:eastAsia="Calibri" w:hAnsi="Calibri" w:cs="Calibri"/>
          <w:lang w:val="sv-SE"/>
        </w:rPr>
        <w:t xml:space="preserve">luftföroreningar. </w:t>
      </w:r>
    </w:p>
    <w:p w14:paraId="59CC5C4C" w14:textId="121D66FD" w:rsidR="006B7682" w:rsidRPr="006B7682" w:rsidRDefault="000F492F" w:rsidP="006B7682">
      <w:pPr>
        <w:numPr>
          <w:ilvl w:val="0"/>
          <w:numId w:val="13"/>
        </w:numPr>
        <w:spacing w:after="0" w:line="240" w:lineRule="auto"/>
        <w:contextualSpacing/>
        <w:rPr>
          <w:rFonts w:ascii="Calibri" w:eastAsia="Calibri" w:hAnsi="Calibri" w:cs="Calibri"/>
          <w:lang w:val="sv-SE"/>
        </w:rPr>
      </w:pPr>
      <w:r>
        <w:rPr>
          <w:rFonts w:ascii="Calibri" w:eastAsia="Calibri" w:hAnsi="Calibri" w:cs="Calibri"/>
          <w:lang w:val="sv-SE"/>
        </w:rPr>
        <w:t>Analys</w:t>
      </w:r>
      <w:r w:rsidR="004C26CF">
        <w:rPr>
          <w:rFonts w:ascii="Calibri" w:eastAsia="Calibri" w:hAnsi="Calibri" w:cs="Calibri"/>
          <w:lang w:val="sv-SE"/>
        </w:rPr>
        <w:t>era</w:t>
      </w:r>
      <w:r>
        <w:rPr>
          <w:rFonts w:ascii="Calibri" w:eastAsia="Calibri" w:hAnsi="Calibri" w:cs="Calibri"/>
          <w:lang w:val="sv-SE"/>
        </w:rPr>
        <w:t xml:space="preserve"> i vilken mån metodiken som används och statistiken som produceras är jämförbar mellan de enskilda länderna</w:t>
      </w:r>
      <w:r w:rsidR="004C26CF">
        <w:rPr>
          <w:rFonts w:ascii="Calibri" w:eastAsia="Calibri" w:hAnsi="Calibri" w:cs="Calibri"/>
          <w:lang w:val="sv-SE"/>
        </w:rPr>
        <w:t xml:space="preserve"> och </w:t>
      </w:r>
      <w:r w:rsidR="004458A1">
        <w:rPr>
          <w:rFonts w:ascii="Calibri" w:eastAsia="Calibri" w:hAnsi="Calibri" w:cs="Calibri"/>
          <w:lang w:val="sv-SE"/>
        </w:rPr>
        <w:t>Eurostat</w:t>
      </w:r>
      <w:r>
        <w:rPr>
          <w:rFonts w:ascii="Calibri" w:eastAsia="Calibri" w:hAnsi="Calibri" w:cs="Calibri"/>
          <w:lang w:val="sv-SE"/>
        </w:rPr>
        <w:t xml:space="preserve">. </w:t>
      </w:r>
    </w:p>
    <w:p w14:paraId="0FFDB1D8" w14:textId="77777777" w:rsidR="006B7682" w:rsidRPr="006B7682" w:rsidRDefault="006B7682" w:rsidP="006B7682">
      <w:pPr>
        <w:numPr>
          <w:ilvl w:val="0"/>
          <w:numId w:val="13"/>
        </w:numPr>
        <w:spacing w:after="0" w:line="240" w:lineRule="auto"/>
        <w:contextualSpacing/>
        <w:rPr>
          <w:rFonts w:ascii="Calibri" w:eastAsia="Calibri" w:hAnsi="Calibri" w:cs="Calibri"/>
          <w:i/>
          <w:iCs/>
          <w:u w:val="single"/>
          <w:lang w:val="sv-SE"/>
        </w:rPr>
      </w:pPr>
      <w:r w:rsidRPr="006B7682">
        <w:rPr>
          <w:rFonts w:ascii="Calibri" w:eastAsia="Calibri" w:hAnsi="Calibri" w:cs="Calibri"/>
          <w:lang w:val="sv-SE"/>
        </w:rPr>
        <w:t>Ta fram en översikt i både text och tabellformat över de styrmedel för minskade klimat- och luftutsläpp från konsumtion som 1) används eller har använts i de nordiska länderna 2) som har presenterats inom akademin, statliga utredningar, myndighetsuppdrag och andra relevanta organisationer inom de nordiska länderna men som idag inte används. I översikten ska bakgrunden till varför dessa styrmedel anses verkningsfulla/effektiva beskrivas, vilken typ av styrmedel det är (där vedertagen styrmedelskategorisering används), bedöma vilka fördelningseffekter de förväntas få för att beakta rättviseaspekter och bedöma genomförbarheten samt inkludera ett resonemang om risken för ”gröntvättning”.</w:t>
      </w:r>
      <w:r w:rsidRPr="006B7682">
        <w:rPr>
          <w:rFonts w:ascii="Calibri" w:eastAsia="Calibri" w:hAnsi="Calibri" w:cs="Calibri"/>
          <w:vertAlign w:val="superscript"/>
          <w:lang w:val="sv-SE"/>
        </w:rPr>
        <w:footnoteReference w:id="9"/>
      </w:r>
      <w:r w:rsidRPr="006B7682">
        <w:rPr>
          <w:rFonts w:ascii="Calibri" w:eastAsia="Calibri" w:hAnsi="Calibri" w:cs="Calibri"/>
          <w:lang w:val="sv-SE"/>
        </w:rPr>
        <w:t xml:space="preserve">  </w:t>
      </w:r>
    </w:p>
    <w:p w14:paraId="14B3D2ED" w14:textId="23AD649D" w:rsidR="006B7682" w:rsidRPr="00C44316" w:rsidRDefault="006B7682" w:rsidP="00C44316">
      <w:pPr>
        <w:spacing w:after="0" w:line="240" w:lineRule="auto"/>
        <w:ind w:left="720"/>
        <w:contextualSpacing/>
        <w:rPr>
          <w:rFonts w:ascii="Calibri" w:eastAsia="Calibri" w:hAnsi="Calibri" w:cs="Calibri"/>
          <w:u w:val="single"/>
          <w:lang w:val="sv-SE"/>
        </w:rPr>
      </w:pPr>
      <w:r w:rsidRPr="006B7682">
        <w:rPr>
          <w:rFonts w:ascii="Calibri" w:eastAsia="Calibri" w:hAnsi="Calibri" w:cs="Calibri"/>
          <w:lang w:val="sv-SE"/>
        </w:rPr>
        <w:lastRenderedPageBreak/>
        <w:t>För att inte materialet ska bli för omfattande föreslås en avgränsning mot konsumtionsområdena elektronik, livsmedel, textilier</w:t>
      </w:r>
      <w:r w:rsidRPr="006B7682">
        <w:rPr>
          <w:rFonts w:ascii="Calibri" w:eastAsia="Calibri" w:hAnsi="Calibri" w:cs="Calibri"/>
          <w:vertAlign w:val="superscript"/>
          <w:lang w:val="sv-SE"/>
        </w:rPr>
        <w:footnoteReference w:id="10"/>
      </w:r>
      <w:r w:rsidRPr="006B7682">
        <w:rPr>
          <w:rFonts w:ascii="Calibri" w:eastAsia="Calibri" w:hAnsi="Calibri" w:cs="Calibri"/>
          <w:lang w:val="sv-SE"/>
        </w:rPr>
        <w:t xml:space="preserve"> samt boendeprodukter (möbler, inredning och byggvaror). </w:t>
      </w:r>
    </w:p>
    <w:p w14:paraId="140D9440" w14:textId="1944D9D5" w:rsidR="00C14270" w:rsidRPr="006B7682" w:rsidRDefault="00C14270" w:rsidP="006B7682">
      <w:pPr>
        <w:numPr>
          <w:ilvl w:val="0"/>
          <w:numId w:val="13"/>
        </w:numPr>
        <w:spacing w:after="0" w:line="240" w:lineRule="auto"/>
        <w:contextualSpacing/>
        <w:rPr>
          <w:rFonts w:ascii="Calibri" w:eastAsia="Calibri" w:hAnsi="Calibri" w:cs="Calibri"/>
          <w:u w:val="single"/>
          <w:lang w:val="sv-SE"/>
        </w:rPr>
      </w:pPr>
      <w:r>
        <w:rPr>
          <w:rFonts w:ascii="Calibri" w:eastAsia="Calibri" w:hAnsi="Calibri" w:cs="Calibri"/>
          <w:lang w:val="sv-SE"/>
        </w:rPr>
        <w:t xml:space="preserve">En analys av </w:t>
      </w:r>
      <w:r w:rsidR="00852091">
        <w:rPr>
          <w:rFonts w:ascii="Calibri" w:eastAsia="Calibri" w:hAnsi="Calibri" w:cs="Calibri"/>
          <w:lang w:val="sv-SE"/>
        </w:rPr>
        <w:t xml:space="preserve">i vilken mån befintlig statistik över konsumtionsbaserade luft- och klimatutsläpp </w:t>
      </w:r>
      <w:r w:rsidR="00014FCB">
        <w:rPr>
          <w:rFonts w:ascii="Calibri" w:eastAsia="Calibri" w:hAnsi="Calibri" w:cs="Calibri"/>
          <w:lang w:val="sv-SE"/>
        </w:rPr>
        <w:t>möjliggör utvärdering av befintliga styrmedel och styrmedelsförslag.</w:t>
      </w:r>
    </w:p>
    <w:p w14:paraId="51AF798E" w14:textId="77777777" w:rsidR="006B7682" w:rsidRPr="006B7682" w:rsidRDefault="006B7682" w:rsidP="006B7682">
      <w:pPr>
        <w:numPr>
          <w:ilvl w:val="0"/>
          <w:numId w:val="13"/>
        </w:numPr>
        <w:spacing w:after="0" w:line="240" w:lineRule="auto"/>
        <w:contextualSpacing/>
        <w:rPr>
          <w:rFonts w:ascii="Calibri" w:eastAsia="Calibri" w:hAnsi="Calibri" w:cs="Calibri"/>
          <w:lang w:val="sv-SE"/>
        </w:rPr>
      </w:pPr>
      <w:r w:rsidRPr="006B7682">
        <w:rPr>
          <w:rFonts w:ascii="Calibri" w:eastAsia="Calibri" w:hAnsi="Calibri" w:cs="Calibri"/>
          <w:lang w:val="sv-SE"/>
        </w:rPr>
        <w:t>Ett resonemang kring vilka luckor som finns i olika länders införda styrmedel och förslag.</w:t>
      </w:r>
    </w:p>
    <w:p w14:paraId="53D723E9" w14:textId="77777777" w:rsidR="006B7682" w:rsidRPr="006B7682" w:rsidRDefault="006B7682" w:rsidP="006B7682">
      <w:pPr>
        <w:numPr>
          <w:ilvl w:val="0"/>
          <w:numId w:val="13"/>
        </w:numPr>
        <w:spacing w:after="0" w:line="240" w:lineRule="auto"/>
        <w:contextualSpacing/>
        <w:rPr>
          <w:rFonts w:ascii="Calibri" w:eastAsia="Calibri" w:hAnsi="Calibri" w:cs="Calibri"/>
          <w:u w:val="single"/>
          <w:lang w:val="sv-SE"/>
        </w:rPr>
      </w:pPr>
      <w:r w:rsidRPr="006B7682">
        <w:rPr>
          <w:rFonts w:ascii="Calibri" w:eastAsia="Calibri" w:hAnsi="Calibri" w:cs="Calibri"/>
          <w:lang w:val="sv-SE"/>
        </w:rPr>
        <w:t xml:space="preserve">Resonera kring rättviseaspekter i utformandet av konsumtionsstyrmedel. Föreslå vidare arbete inom detta område. </w:t>
      </w:r>
    </w:p>
    <w:p w14:paraId="7F898DFD" w14:textId="77777777" w:rsidR="006B7682" w:rsidRPr="006B7682" w:rsidRDefault="006B7682" w:rsidP="006B7682">
      <w:pPr>
        <w:numPr>
          <w:ilvl w:val="0"/>
          <w:numId w:val="13"/>
        </w:numPr>
        <w:spacing w:after="0" w:line="240" w:lineRule="auto"/>
        <w:contextualSpacing/>
        <w:rPr>
          <w:rFonts w:ascii="Calibri" w:eastAsia="Calibri" w:hAnsi="Calibri" w:cs="Calibri"/>
          <w:u w:val="single"/>
          <w:lang w:val="sv-SE"/>
        </w:rPr>
      </w:pPr>
      <w:r w:rsidRPr="006B7682">
        <w:rPr>
          <w:rFonts w:ascii="Calibri" w:eastAsia="Calibri" w:hAnsi="Calibri" w:cs="Calibri"/>
          <w:lang w:val="sv-SE"/>
        </w:rPr>
        <w:t>Policyrekommendationer baserat på slutsatserna i rapporten som kan användas till nytt policyarbete kring konsumtionsbaserade utsläpp och större visionsprojekt för framtida samnordiska insatser på området.</w:t>
      </w:r>
    </w:p>
    <w:p w14:paraId="46DD558D" w14:textId="1BFAECA1" w:rsidR="006326CC" w:rsidRPr="000E39BF" w:rsidRDefault="006326CC" w:rsidP="000E39BF">
      <w:pPr>
        <w:pStyle w:val="Otsikko2"/>
        <w:rPr>
          <w:lang w:val="sv-SE"/>
        </w:rPr>
      </w:pPr>
      <w:r w:rsidRPr="000E39BF">
        <w:rPr>
          <w:lang w:val="sv-SE"/>
        </w:rPr>
        <w:t>Avgränsning</w:t>
      </w:r>
    </w:p>
    <w:bookmarkEnd w:id="2"/>
    <w:p w14:paraId="1ACF17B8" w14:textId="3A03EA06" w:rsidR="006B7682" w:rsidRPr="00410CA0" w:rsidRDefault="006B7682" w:rsidP="006B7682">
      <w:pPr>
        <w:spacing w:after="0" w:line="240" w:lineRule="auto"/>
        <w:rPr>
          <w:rFonts w:ascii="Calibri" w:eastAsia="Calibri" w:hAnsi="Calibri" w:cs="Calibri"/>
          <w:lang w:val="sv-SE"/>
        </w:rPr>
      </w:pPr>
      <w:r w:rsidRPr="006B7682">
        <w:rPr>
          <w:rFonts w:ascii="Calibri" w:eastAsia="Calibri" w:hAnsi="Calibri" w:cs="Calibri"/>
          <w:lang w:val="sv-SE"/>
        </w:rPr>
        <w:t xml:space="preserve">Projektet ska inte utveckla och föreslå nya metoder för konsumtionsbaserade klimatutsläpp, men </w:t>
      </w:r>
      <w:r w:rsidR="008F4E91">
        <w:rPr>
          <w:rFonts w:ascii="Calibri" w:eastAsia="Calibri" w:hAnsi="Calibri" w:cs="Calibri"/>
          <w:lang w:val="sv-SE"/>
        </w:rPr>
        <w:t xml:space="preserve">jämföra metoder och statistik och analysera statistikens ändamålsenlighet för att kunna utvärdera och implementera konsumtionsbaserade </w:t>
      </w:r>
      <w:r w:rsidR="00C44316">
        <w:rPr>
          <w:rFonts w:ascii="Calibri" w:eastAsia="Calibri" w:hAnsi="Calibri" w:cs="Calibri"/>
          <w:lang w:val="sv-SE"/>
        </w:rPr>
        <w:t>styrmedel</w:t>
      </w:r>
      <w:r w:rsidR="00C44316" w:rsidRPr="006B7682">
        <w:rPr>
          <w:rFonts w:ascii="Calibri" w:eastAsia="Calibri" w:hAnsi="Calibri" w:cs="Calibri"/>
          <w:lang w:val="sv-SE"/>
        </w:rPr>
        <w:t>.</w:t>
      </w:r>
      <w:r>
        <w:rPr>
          <w:rFonts w:ascii="Calibri" w:eastAsia="Calibri" w:hAnsi="Calibri" w:cs="Calibri"/>
          <w:lang w:val="sv-SE"/>
        </w:rPr>
        <w:t xml:space="preserve"> Projektet ska i</w:t>
      </w:r>
      <w:r w:rsidRPr="006B7682">
        <w:rPr>
          <w:rFonts w:ascii="Calibri" w:eastAsia="Calibri" w:hAnsi="Calibri" w:cs="Calibri"/>
          <w:lang w:val="sv-SE"/>
        </w:rPr>
        <w:t xml:space="preserve">nte upprepa </w:t>
      </w:r>
      <w:r w:rsidR="008F4E91">
        <w:rPr>
          <w:rFonts w:ascii="Calibri" w:eastAsia="Calibri" w:hAnsi="Calibri" w:cs="Calibri"/>
          <w:lang w:val="sv-SE"/>
        </w:rPr>
        <w:t xml:space="preserve">det </w:t>
      </w:r>
      <w:r w:rsidRPr="006B7682">
        <w:rPr>
          <w:rFonts w:ascii="Calibri" w:eastAsia="Calibri" w:hAnsi="Calibri" w:cs="Calibri"/>
          <w:lang w:val="sv-SE"/>
        </w:rPr>
        <w:t>arbete som gjor</w:t>
      </w:r>
      <w:r w:rsidR="008F4E91">
        <w:rPr>
          <w:rFonts w:ascii="Calibri" w:eastAsia="Calibri" w:hAnsi="Calibri" w:cs="Calibri"/>
          <w:lang w:val="sv-SE"/>
        </w:rPr>
        <w:t>de</w:t>
      </w:r>
      <w:r w:rsidRPr="006B7682">
        <w:rPr>
          <w:rFonts w:ascii="Calibri" w:eastAsia="Calibri" w:hAnsi="Calibri" w:cs="Calibri"/>
          <w:lang w:val="sv-SE"/>
        </w:rPr>
        <w:t xml:space="preserve">s </w:t>
      </w:r>
      <w:r w:rsidR="008F4E91">
        <w:rPr>
          <w:rFonts w:ascii="Calibri" w:eastAsia="Calibri" w:hAnsi="Calibri" w:cs="Calibri"/>
          <w:lang w:val="sv-SE"/>
        </w:rPr>
        <w:t>inom</w:t>
      </w:r>
      <w:r w:rsidR="008F4E91" w:rsidRPr="006B7682">
        <w:rPr>
          <w:rFonts w:ascii="Calibri" w:eastAsia="Calibri" w:hAnsi="Calibri" w:cs="Calibri"/>
          <w:lang w:val="sv-SE"/>
        </w:rPr>
        <w:t xml:space="preserve"> </w:t>
      </w:r>
      <w:r w:rsidRPr="006B7682">
        <w:rPr>
          <w:rFonts w:ascii="Calibri" w:eastAsia="Calibri" w:hAnsi="Calibri" w:cs="Calibri"/>
          <w:lang w:val="sv-SE"/>
        </w:rPr>
        <w:t>NKL:s projekt om kommuners CO</w:t>
      </w:r>
      <w:r w:rsidRPr="006B7682">
        <w:rPr>
          <w:rFonts w:ascii="Calibri" w:eastAsia="Calibri" w:hAnsi="Calibri" w:cs="Calibri"/>
          <w:vertAlign w:val="subscript"/>
          <w:lang w:val="sv-SE"/>
        </w:rPr>
        <w:t>2</w:t>
      </w:r>
      <w:r w:rsidRPr="006B7682">
        <w:rPr>
          <w:rFonts w:ascii="Calibri" w:eastAsia="Calibri" w:hAnsi="Calibri" w:cs="Calibri"/>
          <w:lang w:val="sv-SE"/>
        </w:rPr>
        <w:t xml:space="preserve">-neutralitet </w:t>
      </w:r>
      <w:r w:rsidR="006902AE">
        <w:rPr>
          <w:rFonts w:ascii="Calibri" w:eastAsia="Calibri" w:hAnsi="Calibri" w:cs="Calibri"/>
          <w:lang w:val="sv-SE"/>
        </w:rPr>
        <w:t xml:space="preserve">som </w:t>
      </w:r>
      <w:r w:rsidRPr="00410CA0">
        <w:rPr>
          <w:rFonts w:ascii="Calibri" w:eastAsia="Calibri" w:hAnsi="Calibri" w:cs="Calibri"/>
          <w:lang w:val="sv-SE"/>
        </w:rPr>
        <w:t>slutfördes under 2022</w:t>
      </w:r>
      <w:r w:rsidRPr="00410CA0">
        <w:rPr>
          <w:rFonts w:ascii="Calibri" w:eastAsia="Calibri" w:hAnsi="Calibri" w:cs="Calibri"/>
          <w:vertAlign w:val="superscript"/>
          <w:lang w:val="sv-SE"/>
        </w:rPr>
        <w:footnoteReference w:id="11"/>
      </w:r>
      <w:r w:rsidRPr="00410CA0">
        <w:rPr>
          <w:rFonts w:ascii="Calibri" w:eastAsia="Calibri" w:hAnsi="Calibri" w:cs="Calibri"/>
          <w:lang w:val="sv-SE"/>
        </w:rPr>
        <w:t xml:space="preserve">. </w:t>
      </w:r>
    </w:p>
    <w:p w14:paraId="15CDBDCC" w14:textId="77777777" w:rsidR="006B7682" w:rsidRPr="006B7682" w:rsidRDefault="006B7682" w:rsidP="006B7682">
      <w:pPr>
        <w:spacing w:after="0" w:line="240" w:lineRule="auto"/>
        <w:rPr>
          <w:rFonts w:ascii="Calibri" w:eastAsia="Calibri" w:hAnsi="Calibri" w:cs="Calibri"/>
          <w:lang w:val="sv-SE"/>
        </w:rPr>
      </w:pPr>
    </w:p>
    <w:p w14:paraId="10F6E752" w14:textId="77777777" w:rsidR="006B7682" w:rsidRPr="006B7682" w:rsidRDefault="006B7682" w:rsidP="006B7682">
      <w:pPr>
        <w:spacing w:after="0" w:line="240" w:lineRule="auto"/>
        <w:rPr>
          <w:rFonts w:ascii="Calibri" w:eastAsia="Calibri" w:hAnsi="Calibri" w:cs="Calibri"/>
          <w:b/>
          <w:bCs/>
          <w:lang w:val="sv-SE"/>
        </w:rPr>
      </w:pPr>
      <w:r w:rsidRPr="006B7682">
        <w:rPr>
          <w:rFonts w:ascii="Calibri" w:eastAsia="Calibri" w:hAnsi="Calibri" w:cs="Calibri"/>
          <w:b/>
          <w:bCs/>
          <w:lang w:val="sv-SE"/>
        </w:rPr>
        <w:t xml:space="preserve">Output: </w:t>
      </w:r>
    </w:p>
    <w:p w14:paraId="6B14EEB5" w14:textId="183A8A52" w:rsidR="006B7682" w:rsidRPr="006B7682" w:rsidRDefault="006B7682" w:rsidP="006B7682">
      <w:pPr>
        <w:numPr>
          <w:ilvl w:val="0"/>
          <w:numId w:val="14"/>
        </w:numPr>
        <w:spacing w:after="0" w:line="240" w:lineRule="auto"/>
        <w:contextualSpacing/>
        <w:rPr>
          <w:rFonts w:ascii="Calibri" w:eastAsia="Calibri" w:hAnsi="Calibri" w:cs="Calibri"/>
          <w:lang w:val="sv-SE"/>
        </w:rPr>
      </w:pPr>
      <w:r w:rsidRPr="006B7682">
        <w:rPr>
          <w:rFonts w:ascii="Calibri" w:eastAsia="Calibri" w:hAnsi="Calibri" w:cs="Calibri"/>
          <w:lang w:val="sv-SE"/>
        </w:rPr>
        <w:t xml:space="preserve">En fördjupande rapport som ger en god styrmedelsöversikt i text och tabell samt analyserar ovanstående frågeställningar. </w:t>
      </w:r>
    </w:p>
    <w:p w14:paraId="1D167F41" w14:textId="77777777" w:rsidR="006B7682" w:rsidRPr="006B7682" w:rsidRDefault="006B7682" w:rsidP="006B7682">
      <w:pPr>
        <w:numPr>
          <w:ilvl w:val="0"/>
          <w:numId w:val="14"/>
        </w:numPr>
        <w:spacing w:after="0" w:line="240" w:lineRule="auto"/>
        <w:contextualSpacing/>
        <w:rPr>
          <w:rFonts w:ascii="Calibri" w:eastAsia="Calibri" w:hAnsi="Calibri" w:cs="Calibri"/>
          <w:lang w:val="sv-SE"/>
        </w:rPr>
      </w:pPr>
      <w:r w:rsidRPr="006B7682">
        <w:rPr>
          <w:rFonts w:ascii="Calibri" w:eastAsia="Calibri" w:hAnsi="Calibri" w:cs="Calibri"/>
          <w:lang w:val="sv-SE"/>
        </w:rPr>
        <w:t>Policyrekommendationer baserat på slutsatserna i rapporten.</w:t>
      </w:r>
    </w:p>
    <w:p w14:paraId="031CB0DE" w14:textId="77777777" w:rsidR="006B7682" w:rsidRPr="006B7682" w:rsidRDefault="006B7682" w:rsidP="006B7682">
      <w:pPr>
        <w:numPr>
          <w:ilvl w:val="0"/>
          <w:numId w:val="14"/>
        </w:numPr>
        <w:spacing w:after="0" w:line="240" w:lineRule="auto"/>
        <w:contextualSpacing/>
        <w:rPr>
          <w:rFonts w:ascii="Calibri" w:eastAsia="Calibri" w:hAnsi="Calibri" w:cs="Calibri"/>
          <w:lang w:val="sv-SE"/>
        </w:rPr>
      </w:pPr>
      <w:r w:rsidRPr="006B7682">
        <w:rPr>
          <w:rFonts w:ascii="Calibri" w:eastAsia="Calibri" w:hAnsi="Calibri" w:cs="Calibri"/>
          <w:lang w:val="sv-SE"/>
        </w:rPr>
        <w:t xml:space="preserve">Presentation för relevanta aktörer i form av </w:t>
      </w:r>
      <w:proofErr w:type="spellStart"/>
      <w:r w:rsidRPr="006B7682">
        <w:rPr>
          <w:rFonts w:ascii="Calibri" w:eastAsia="Calibri" w:hAnsi="Calibri" w:cs="Calibri"/>
          <w:lang w:val="sv-SE"/>
        </w:rPr>
        <w:t>webinarium</w:t>
      </w:r>
      <w:proofErr w:type="spellEnd"/>
      <w:r w:rsidRPr="006B7682">
        <w:rPr>
          <w:rFonts w:ascii="Calibri" w:eastAsia="Calibri" w:hAnsi="Calibri" w:cs="Calibri"/>
          <w:lang w:val="sv-SE"/>
        </w:rPr>
        <w:t xml:space="preserve">/seminarium/workshop för att sprida resultaten från projektet. </w:t>
      </w:r>
    </w:p>
    <w:p w14:paraId="7EB9D65D" w14:textId="77777777" w:rsidR="006B7682" w:rsidRPr="006B7682" w:rsidRDefault="006B7682" w:rsidP="006B7682">
      <w:pPr>
        <w:numPr>
          <w:ilvl w:val="0"/>
          <w:numId w:val="14"/>
        </w:numPr>
        <w:spacing w:after="0" w:line="240" w:lineRule="auto"/>
        <w:contextualSpacing/>
        <w:rPr>
          <w:rFonts w:ascii="Calibri" w:eastAsia="Calibri" w:hAnsi="Calibri" w:cs="Calibri"/>
          <w:lang w:val="sv-SE"/>
        </w:rPr>
      </w:pPr>
      <w:r w:rsidRPr="006B7682">
        <w:rPr>
          <w:rFonts w:ascii="Calibri" w:eastAsia="Calibri" w:hAnsi="Calibri" w:cs="Calibri"/>
          <w:lang w:val="sv-SE"/>
        </w:rPr>
        <w:t>Debattartikel och/eller populärvetenskaplig artikel som presenterar resultat på lättfattligt sätt.</w:t>
      </w:r>
    </w:p>
    <w:p w14:paraId="3A61A3F3" w14:textId="521233AB" w:rsidR="006B7682" w:rsidRDefault="006B7682" w:rsidP="006B7682">
      <w:pPr>
        <w:spacing w:after="0" w:line="240" w:lineRule="auto"/>
        <w:ind w:left="720"/>
        <w:contextualSpacing/>
        <w:rPr>
          <w:rFonts w:ascii="Calibri" w:eastAsia="Calibri" w:hAnsi="Calibri" w:cs="Calibri"/>
          <w:lang w:val="sv-SE"/>
        </w:rPr>
      </w:pPr>
    </w:p>
    <w:p w14:paraId="235DA52C" w14:textId="77777777" w:rsidR="009247B7" w:rsidRPr="000E39BF" w:rsidRDefault="009247B7" w:rsidP="00F257E2">
      <w:pPr>
        <w:pStyle w:val="Otsikko2"/>
        <w:rPr>
          <w:lang w:val="sv-SE"/>
        </w:rPr>
      </w:pPr>
      <w:r w:rsidRPr="000E39BF">
        <w:rPr>
          <w:lang w:val="sv-SE"/>
        </w:rPr>
        <w:t>Budget</w:t>
      </w:r>
    </w:p>
    <w:p w14:paraId="5A9649DF" w14:textId="1EAE1AEF"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79123E">
        <w:rPr>
          <w:rFonts w:asciiTheme="minorHAnsi" w:hAnsiTheme="minorHAnsi" w:cstheme="minorHAnsi"/>
          <w:b/>
          <w:szCs w:val="24"/>
          <w:lang w:val="sv-SE"/>
        </w:rPr>
        <w:t>4</w:t>
      </w:r>
      <w:r w:rsidR="006B7682">
        <w:rPr>
          <w:rFonts w:asciiTheme="minorHAnsi" w:hAnsiTheme="minorHAnsi" w:cstheme="minorHAnsi"/>
          <w:b/>
          <w:szCs w:val="24"/>
          <w:lang w:val="sv-SE"/>
        </w:rPr>
        <w:t>4</w:t>
      </w:r>
      <w:r w:rsidR="0079123E" w:rsidRPr="008D2562">
        <w:rPr>
          <w:rFonts w:asciiTheme="minorHAnsi" w:hAnsiTheme="minorHAnsi" w:cstheme="minorHAnsi"/>
          <w:b/>
          <w:szCs w:val="24"/>
          <w:lang w:val="sv-SE"/>
        </w:rPr>
        <w:t xml:space="preserve">0 </w:t>
      </w:r>
      <w:r w:rsidRPr="008D2562">
        <w:rPr>
          <w:rFonts w:asciiTheme="minorHAnsi" w:hAnsiTheme="minorHAnsi" w:cstheme="minorHAnsi"/>
          <w:b/>
          <w:szCs w:val="24"/>
          <w:lang w:val="sv-SE"/>
        </w:rPr>
        <w:t>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611E5F9" w:rsidR="009247B7" w:rsidRPr="009838A8" w:rsidRDefault="009247B7" w:rsidP="009247B7">
      <w:pPr>
        <w:rPr>
          <w:rFonts w:asciiTheme="minorHAnsi" w:hAnsiTheme="minorHAnsi" w:cstheme="minorHAnsi"/>
          <w:i/>
          <w:iCs/>
          <w:szCs w:val="24"/>
          <w:lang w:val="sv-SE"/>
        </w:rPr>
      </w:pPr>
      <w:r w:rsidRPr="009838A8">
        <w:rPr>
          <w:rFonts w:asciiTheme="minorHAnsi" w:hAnsiTheme="minorHAnsi" w:cstheme="minorHAnsi"/>
          <w:i/>
          <w:iCs/>
          <w:szCs w:val="24"/>
          <w:lang w:val="sv-SE"/>
        </w:rPr>
        <w:t>Eventuell mervärdesskatt (moms) ingår i budgetsumman och det är på säljarens (anbudsvinnare</w:t>
      </w:r>
      <w:r w:rsidR="00995D36">
        <w:rPr>
          <w:rFonts w:asciiTheme="minorHAnsi" w:hAnsiTheme="minorHAnsi" w:cstheme="minorHAnsi"/>
          <w:i/>
          <w:iCs/>
          <w:szCs w:val="24"/>
          <w:lang w:val="sv-SE"/>
        </w:rPr>
        <w:t>n</w:t>
      </w:r>
      <w:r w:rsidRPr="009838A8">
        <w:rPr>
          <w:rFonts w:asciiTheme="minorHAnsi" w:hAnsiTheme="minorHAnsi" w:cstheme="minorHAnsi"/>
          <w:i/>
          <w:iCs/>
          <w:szCs w:val="24"/>
          <w:lang w:val="sv-SE"/>
        </w:rPr>
        <w:t xml:space="preserve">) ansvar att utreda eventuell momsskyldighet med sin nationella skatteförvaltning. </w:t>
      </w:r>
    </w:p>
    <w:p w14:paraId="2935D31F" w14:textId="0F64ED75"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Budgetramen täcker konsultens normala utgifter för att utföra projektet samt eventuella reseutgifter knutna till resultatförmedling ex</w:t>
      </w:r>
      <w:r w:rsidR="00E65330">
        <w:rPr>
          <w:rFonts w:asciiTheme="minorHAnsi" w:hAnsiTheme="minorHAnsi" w:cstheme="minorHAnsi"/>
          <w:szCs w:val="24"/>
          <w:lang w:val="sv-SE"/>
        </w:rPr>
        <w:t>, deltagande och</w:t>
      </w:r>
      <w:r w:rsidR="00E65330" w:rsidRPr="00E65330">
        <w:rPr>
          <w:rFonts w:asciiTheme="minorHAnsi" w:hAnsiTheme="minorHAnsi" w:cstheme="minorHAnsi"/>
          <w:szCs w:val="24"/>
          <w:lang w:val="sv-SE"/>
        </w:rPr>
        <w:t xml:space="preserve"> </w:t>
      </w:r>
      <w:r w:rsidR="00E65330" w:rsidRPr="00920B81">
        <w:rPr>
          <w:rFonts w:asciiTheme="minorHAnsi" w:hAnsiTheme="minorHAnsi" w:cstheme="minorHAnsi"/>
          <w:szCs w:val="24"/>
          <w:lang w:val="sv-SE"/>
        </w:rPr>
        <w:t xml:space="preserve">presentation av projektet </w:t>
      </w:r>
      <w:r w:rsidR="00E65330">
        <w:rPr>
          <w:rFonts w:asciiTheme="minorHAnsi" w:hAnsiTheme="minorHAnsi" w:cstheme="minorHAnsi"/>
          <w:szCs w:val="24"/>
          <w:lang w:val="sv-SE"/>
        </w:rPr>
        <w:t>på ett möte i regi av Nordiska Ministerrådet eller arbetsgruppen</w:t>
      </w:r>
      <w:r w:rsidRPr="00920B81">
        <w:rPr>
          <w:rFonts w:asciiTheme="minorHAnsi" w:hAnsiTheme="minorHAnsi" w:cstheme="minorHAnsi"/>
          <w:szCs w:val="24"/>
          <w:lang w:val="sv-SE"/>
        </w:rPr>
        <w:t>.</w:t>
      </w:r>
      <w:r w:rsidR="008B11D5" w:rsidRPr="008B11D5">
        <w:rPr>
          <w:rFonts w:asciiTheme="minorHAnsi" w:hAnsiTheme="minorHAnsi" w:cstheme="minorHAnsi"/>
          <w:szCs w:val="24"/>
          <w:lang w:val="sv-SE"/>
        </w:rPr>
        <w:t xml:space="preserve"> </w:t>
      </w:r>
    </w:p>
    <w:p w14:paraId="550FB5B4" w14:textId="4A418F4C" w:rsidR="008B11D5" w:rsidRPr="000E39BF" w:rsidRDefault="008B11D5" w:rsidP="00F257E2">
      <w:pPr>
        <w:pStyle w:val="Otsikko2"/>
        <w:rPr>
          <w:lang w:val="sv-SE"/>
        </w:rPr>
      </w:pPr>
      <w:r w:rsidRPr="000E39BF">
        <w:rPr>
          <w:lang w:val="sv-SE"/>
        </w:rPr>
        <w:t>Utförare</w:t>
      </w:r>
    </w:p>
    <w:p w14:paraId="3A560839" w14:textId="65453E56"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w:t>
      </w:r>
      <w:r w:rsidR="008E1927">
        <w:rPr>
          <w:rFonts w:asciiTheme="minorHAnsi" w:hAnsiTheme="minorHAnsi" w:cstheme="minorHAnsi"/>
          <w:szCs w:val="24"/>
          <w:lang w:val="sv-SE"/>
        </w:rPr>
        <w:t>lämna anbud</w:t>
      </w:r>
      <w:r w:rsidRPr="00920B81">
        <w:rPr>
          <w:rFonts w:asciiTheme="minorHAnsi" w:hAnsiTheme="minorHAnsi" w:cstheme="minorHAnsi"/>
          <w:szCs w:val="24"/>
          <w:lang w:val="sv-SE"/>
        </w:rPr>
        <w:t>.</w:t>
      </w:r>
      <w:r w:rsidR="007B5C25" w:rsidRPr="007B5C25">
        <w:rPr>
          <w:rFonts w:asciiTheme="minorHAnsi" w:hAnsiTheme="minorHAnsi" w:cstheme="minorHAnsi"/>
          <w:szCs w:val="24"/>
          <w:lang w:val="sv-SE"/>
        </w:rPr>
        <w:t xml:space="preserve"> I </w:t>
      </w:r>
      <w:r w:rsidR="007B5C25" w:rsidRPr="002701A8">
        <w:rPr>
          <w:rFonts w:asciiTheme="minorHAnsi" w:hAnsiTheme="minorHAnsi" w:cstheme="minorHAnsi"/>
          <w:szCs w:val="24"/>
          <w:lang w:val="sv-SE"/>
        </w:rPr>
        <w:t>Norden finns det flera forskningsinstitut och konsulter som har förutsättningar att utföra projektet</w:t>
      </w:r>
      <w:r w:rsidR="002701A8">
        <w:rPr>
          <w:rFonts w:asciiTheme="minorHAnsi" w:hAnsiTheme="minorHAnsi" w:cstheme="minorHAnsi"/>
          <w:szCs w:val="24"/>
          <w:lang w:val="sv-SE"/>
        </w:rPr>
        <w:t>.</w:t>
      </w:r>
      <w:r w:rsidR="002701A8" w:rsidRPr="00346FE1">
        <w:rPr>
          <w:rFonts w:asciiTheme="minorHAnsi" w:hAnsiTheme="minorHAnsi" w:cstheme="minorHAnsi"/>
          <w:szCs w:val="24"/>
          <w:lang w:val="sv-SE"/>
        </w:rPr>
        <w:t xml:space="preserve"> Miljöekonomisk och annan ekonomisk bakgrund, erfarenhet med </w:t>
      </w:r>
      <w:r w:rsidR="002701A8" w:rsidRPr="00346FE1">
        <w:rPr>
          <w:rFonts w:asciiTheme="minorHAnsi" w:hAnsiTheme="minorHAnsi" w:cstheme="minorHAnsi"/>
          <w:szCs w:val="24"/>
          <w:lang w:val="sv-SE"/>
        </w:rPr>
        <w:lastRenderedPageBreak/>
        <w:t>styrmedelanalys och med projekt inom cir</w:t>
      </w:r>
      <w:r w:rsidR="00D04168">
        <w:rPr>
          <w:rFonts w:asciiTheme="minorHAnsi" w:hAnsiTheme="minorHAnsi" w:cstheme="minorHAnsi"/>
          <w:szCs w:val="24"/>
          <w:lang w:val="sv-SE"/>
        </w:rPr>
        <w:t>k</w:t>
      </w:r>
      <w:r w:rsidR="002701A8" w:rsidRPr="00346FE1">
        <w:rPr>
          <w:rFonts w:asciiTheme="minorHAnsi" w:hAnsiTheme="minorHAnsi" w:cstheme="minorHAnsi"/>
          <w:szCs w:val="24"/>
          <w:lang w:val="sv-SE"/>
        </w:rPr>
        <w:t>ulär ekonomi, ger goda möjligheter att ta sig an projektet</w:t>
      </w:r>
      <w:r w:rsidR="002701A8">
        <w:rPr>
          <w:rFonts w:asciiTheme="minorHAnsi" w:hAnsiTheme="minorHAnsi" w:cstheme="minorHAnsi"/>
          <w:szCs w:val="24"/>
          <w:lang w:val="sv-SE"/>
        </w:rPr>
        <w:t>.</w:t>
      </w:r>
      <w:r w:rsidR="002701A8" w:rsidRPr="002701A8" w:rsidDel="002701A8">
        <w:rPr>
          <w:rFonts w:asciiTheme="minorHAnsi" w:hAnsiTheme="minorHAnsi" w:cstheme="minorHAnsi"/>
          <w:szCs w:val="24"/>
          <w:lang w:val="sv-SE"/>
        </w:rPr>
        <w:t xml:space="preserve"> </w:t>
      </w:r>
      <w:r w:rsidR="007B5C25" w:rsidRPr="002701A8">
        <w:rPr>
          <w:rFonts w:asciiTheme="minorHAnsi" w:hAnsiTheme="minorHAnsi" w:cstheme="minorHAnsi"/>
          <w:szCs w:val="24"/>
          <w:lang w:val="sv-SE"/>
        </w:rPr>
        <w:t>Konsult</w:t>
      </w:r>
      <w:r w:rsidR="007B5C25" w:rsidRPr="008E1927">
        <w:rPr>
          <w:rFonts w:asciiTheme="minorHAnsi" w:hAnsiTheme="minorHAnsi" w:cstheme="minorHAnsi"/>
          <w:szCs w:val="24"/>
          <w:lang w:val="sv-SE"/>
        </w:rPr>
        <w:t>/utförare av projektet väljs genom normalt anbudsförfarande.</w:t>
      </w:r>
    </w:p>
    <w:p w14:paraId="0385BC17" w14:textId="77777777" w:rsidR="009247B7" w:rsidRPr="00E414A3" w:rsidRDefault="009247B7" w:rsidP="00965E21">
      <w:pPr>
        <w:pStyle w:val="Otsikko2"/>
        <w:rPr>
          <w:rFonts w:asciiTheme="minorHAnsi" w:hAnsiTheme="minorHAnsi"/>
          <w:lang w:val="sv-SE"/>
        </w:rPr>
      </w:pPr>
      <w:r w:rsidRPr="00E414A3">
        <w:rPr>
          <w:rFonts w:asciiTheme="minorHAnsi" w:hAnsiTheme="minorHAnsi"/>
          <w:lang w:val="sv-SE"/>
        </w:rPr>
        <w:t>Tidsfrister</w:t>
      </w:r>
    </w:p>
    <w:p w14:paraId="3C8D5E80" w14:textId="0E69C161" w:rsidR="00005900" w:rsidRPr="00EA24B8" w:rsidRDefault="00005900" w:rsidP="00005900">
      <w:pPr>
        <w:rPr>
          <w:rFonts w:asciiTheme="minorHAnsi" w:hAnsiTheme="minorHAnsi"/>
          <w:lang w:val="sv-SE"/>
        </w:rPr>
      </w:pPr>
      <w:r w:rsidRPr="00E414A3">
        <w:rPr>
          <w:rFonts w:asciiTheme="minorHAnsi" w:hAnsiTheme="minorHAnsi" w:cstheme="minorHAnsi"/>
          <w:szCs w:val="24"/>
          <w:lang w:val="sv-SE"/>
        </w:rPr>
        <w:t>Anbudet skall vara Nordiska ministerrådets arbetsgrupp</w:t>
      </w:r>
      <w:r w:rsidR="006B7682">
        <w:rPr>
          <w:rFonts w:asciiTheme="minorHAnsi" w:hAnsiTheme="minorHAnsi" w:cstheme="minorHAnsi"/>
          <w:szCs w:val="24"/>
          <w:lang w:val="sv-SE"/>
        </w:rPr>
        <w:t>er</w:t>
      </w:r>
      <w:r w:rsidR="008E1927" w:rsidRPr="00E414A3">
        <w:rPr>
          <w:rFonts w:asciiTheme="minorHAnsi" w:hAnsiTheme="minorHAnsi" w:cstheme="minorHAnsi"/>
          <w:szCs w:val="24"/>
          <w:lang w:val="sv-SE"/>
        </w:rPr>
        <w:t xml:space="preserve"> </w:t>
      </w:r>
      <w:r w:rsidR="00363175" w:rsidRPr="00E414A3">
        <w:rPr>
          <w:rFonts w:asciiTheme="minorHAnsi" w:hAnsiTheme="minorHAnsi" w:cstheme="minorHAnsi"/>
          <w:szCs w:val="24"/>
          <w:lang w:val="sv-SE"/>
        </w:rPr>
        <w:t>NME</w:t>
      </w:r>
      <w:r w:rsidR="006B7682">
        <w:rPr>
          <w:rFonts w:asciiTheme="minorHAnsi" w:hAnsiTheme="minorHAnsi" w:cstheme="minorHAnsi"/>
          <w:szCs w:val="24"/>
          <w:lang w:val="sv-SE"/>
        </w:rPr>
        <w:t xml:space="preserve"> och NKL</w:t>
      </w:r>
      <w:r w:rsidR="00B74FC6" w:rsidRPr="00E414A3">
        <w:rPr>
          <w:rFonts w:asciiTheme="minorHAnsi" w:hAnsiTheme="minorHAnsi" w:cstheme="minorHAnsi"/>
          <w:szCs w:val="24"/>
          <w:lang w:val="sv-SE"/>
        </w:rPr>
        <w:t xml:space="preserve"> </w:t>
      </w:r>
      <w:r w:rsidRPr="00E414A3">
        <w:rPr>
          <w:rFonts w:asciiTheme="minorHAnsi" w:hAnsiTheme="minorHAnsi" w:cstheme="minorHAnsi"/>
          <w:szCs w:val="24"/>
          <w:lang w:val="sv-SE"/>
        </w:rPr>
        <w:t xml:space="preserve">tillhanda senast </w:t>
      </w:r>
      <w:r w:rsidRPr="00CC7F5F">
        <w:rPr>
          <w:rFonts w:asciiTheme="minorHAnsi" w:hAnsiTheme="minorHAnsi" w:cstheme="minorHAnsi"/>
          <w:szCs w:val="24"/>
          <w:lang w:val="sv-SE"/>
        </w:rPr>
        <w:t>den</w:t>
      </w:r>
      <w:r w:rsidR="000E321C" w:rsidRPr="00CC7F5F">
        <w:rPr>
          <w:rFonts w:asciiTheme="minorHAnsi" w:hAnsiTheme="minorHAnsi" w:cstheme="minorHAnsi"/>
          <w:szCs w:val="24"/>
          <w:lang w:val="sv-SE"/>
        </w:rPr>
        <w:t xml:space="preserve"> </w:t>
      </w:r>
      <w:r w:rsidR="006A12E2" w:rsidRPr="00CC7F5F">
        <w:rPr>
          <w:rFonts w:asciiTheme="minorHAnsi" w:hAnsiTheme="minorHAnsi" w:cstheme="minorHAnsi"/>
          <w:szCs w:val="24"/>
          <w:lang w:val="sv-SE"/>
        </w:rPr>
        <w:t>25. maj</w:t>
      </w:r>
      <w:r w:rsidR="00E414A3" w:rsidRPr="00CC7F5F">
        <w:rPr>
          <w:rFonts w:asciiTheme="minorHAnsi" w:hAnsiTheme="minorHAnsi" w:cstheme="minorHAnsi"/>
          <w:szCs w:val="24"/>
          <w:lang w:val="sv-SE"/>
        </w:rPr>
        <w:t xml:space="preserve">, </w:t>
      </w:r>
      <w:r w:rsidR="009A3EE9" w:rsidRPr="00CC7F5F">
        <w:rPr>
          <w:rFonts w:asciiTheme="minorHAnsi" w:hAnsiTheme="minorHAnsi" w:cstheme="minorHAnsi"/>
          <w:szCs w:val="24"/>
          <w:lang w:val="sv-SE"/>
        </w:rPr>
        <w:t>202</w:t>
      </w:r>
      <w:r w:rsidR="00270713" w:rsidRPr="00CC7F5F">
        <w:rPr>
          <w:rFonts w:asciiTheme="minorHAnsi" w:hAnsiTheme="minorHAnsi" w:cstheme="minorHAnsi"/>
          <w:szCs w:val="24"/>
          <w:lang w:val="sv-SE"/>
        </w:rPr>
        <w:t>3</w:t>
      </w:r>
      <w:r w:rsidR="00A75815" w:rsidRPr="00CC7F5F">
        <w:rPr>
          <w:rFonts w:asciiTheme="minorHAnsi" w:hAnsiTheme="minorHAnsi" w:cstheme="minorHAnsi"/>
          <w:szCs w:val="24"/>
          <w:lang w:val="sv-SE"/>
        </w:rPr>
        <w:t>, kl. 15:00 CET</w:t>
      </w:r>
      <w:r w:rsidRPr="00CC7F5F">
        <w:rPr>
          <w:rFonts w:asciiTheme="minorHAnsi" w:hAnsiTheme="minorHAnsi" w:cstheme="minorHAnsi"/>
          <w:szCs w:val="24"/>
          <w:lang w:val="sv-SE"/>
        </w:rPr>
        <w:t>.</w:t>
      </w:r>
      <w:r w:rsidRPr="00CC7F5F">
        <w:rPr>
          <w:rFonts w:asciiTheme="minorHAnsi" w:hAnsiTheme="minorHAnsi"/>
          <w:lang w:val="sv-SE"/>
        </w:rPr>
        <w:t xml:space="preserve"> Alla dokument skall vara inlämnade vid denna tidpunkt.</w:t>
      </w:r>
      <w:r w:rsidRPr="00E414A3">
        <w:rPr>
          <w:rFonts w:asciiTheme="minorHAnsi" w:hAnsiTheme="minorHAnsi"/>
          <w:lang w:val="sv-SE"/>
        </w:rPr>
        <w:t xml:space="preserve"> Material som inkommit efter detta datum tas inte i beaktande.</w:t>
      </w:r>
    </w:p>
    <w:p w14:paraId="166F2B6B" w14:textId="5C673F74" w:rsidR="00005900" w:rsidRPr="00920B81" w:rsidRDefault="00005900" w:rsidP="00005900">
      <w:pPr>
        <w:rPr>
          <w:rFonts w:asciiTheme="minorHAnsi" w:hAnsiTheme="minorHAnsi"/>
          <w:lang w:val="sv-SE"/>
        </w:rPr>
      </w:pPr>
      <w:r w:rsidRPr="00EA24B8">
        <w:rPr>
          <w:rFonts w:asciiTheme="minorHAnsi" w:hAnsiTheme="minorHAnsi"/>
          <w:lang w:val="sv-SE"/>
        </w:rPr>
        <w:t>Beslut tas i</w:t>
      </w:r>
      <w:r w:rsidR="007863CC" w:rsidRPr="00EA24B8">
        <w:rPr>
          <w:rFonts w:asciiTheme="minorHAnsi" w:hAnsiTheme="minorHAnsi"/>
          <w:lang w:val="sv-SE"/>
        </w:rPr>
        <w:t xml:space="preserve"> </w:t>
      </w:r>
      <w:r w:rsidR="00513393">
        <w:rPr>
          <w:rFonts w:asciiTheme="minorHAnsi" w:hAnsiTheme="minorHAnsi"/>
          <w:lang w:val="sv-SE"/>
        </w:rPr>
        <w:t>december</w:t>
      </w:r>
      <w:r w:rsidR="008E1927">
        <w:rPr>
          <w:rFonts w:asciiTheme="minorHAnsi" w:hAnsiTheme="minorHAnsi"/>
          <w:lang w:val="sv-SE"/>
        </w:rPr>
        <w:t xml:space="preserve"> </w:t>
      </w:r>
      <w:r w:rsidRPr="00EA24B8">
        <w:rPr>
          <w:rFonts w:asciiTheme="minorHAnsi" w:hAnsiTheme="minorHAnsi"/>
          <w:lang w:val="sv-SE"/>
        </w:rPr>
        <w:t>och alla som lämnat projektförslag kommer att informeras om beslutet.</w:t>
      </w:r>
    </w:p>
    <w:p w14:paraId="41E17652" w14:textId="5A8E17F9" w:rsidR="00005900" w:rsidRPr="00920B81" w:rsidRDefault="00005900" w:rsidP="00005900">
      <w:pPr>
        <w:rPr>
          <w:rFonts w:asciiTheme="minorHAnsi" w:hAnsiTheme="minorHAnsi"/>
          <w:lang w:val="sv-SE"/>
        </w:rPr>
      </w:pPr>
      <w:r w:rsidRPr="00C44316">
        <w:rPr>
          <w:rFonts w:asciiTheme="minorHAnsi" w:hAnsiTheme="minorHAnsi"/>
          <w:lang w:val="sv-SE"/>
        </w:rPr>
        <w:t xml:space="preserve">Projektet skall </w:t>
      </w:r>
      <w:r w:rsidR="002E12D7" w:rsidRPr="00C44316">
        <w:rPr>
          <w:rFonts w:asciiTheme="minorHAnsi" w:hAnsiTheme="minorHAnsi"/>
          <w:lang w:val="sv-SE"/>
        </w:rPr>
        <w:t>starta upp</w:t>
      </w:r>
      <w:r w:rsidRPr="00C44316">
        <w:rPr>
          <w:rFonts w:asciiTheme="minorHAnsi" w:hAnsiTheme="minorHAnsi"/>
          <w:lang w:val="sv-SE"/>
        </w:rPr>
        <w:t xml:space="preserve"> </w:t>
      </w:r>
      <w:r w:rsidR="007863CC" w:rsidRPr="00C44316">
        <w:rPr>
          <w:rFonts w:asciiTheme="minorHAnsi" w:hAnsiTheme="minorHAnsi"/>
          <w:lang w:val="sv-SE"/>
        </w:rPr>
        <w:t>i</w:t>
      </w:r>
      <w:r w:rsidR="00C24966" w:rsidRPr="00C44316">
        <w:rPr>
          <w:rFonts w:asciiTheme="minorHAnsi" w:hAnsiTheme="minorHAnsi"/>
          <w:lang w:val="sv-SE"/>
        </w:rPr>
        <w:t xml:space="preserve"> </w:t>
      </w:r>
      <w:r w:rsidR="006B7682" w:rsidRPr="00C44316">
        <w:rPr>
          <w:rFonts w:asciiTheme="minorHAnsi" w:hAnsiTheme="minorHAnsi"/>
          <w:lang w:val="sv-SE"/>
        </w:rPr>
        <w:t>juni</w:t>
      </w:r>
      <w:r w:rsidR="00270713" w:rsidRPr="00C44316">
        <w:rPr>
          <w:rFonts w:asciiTheme="minorHAnsi" w:hAnsiTheme="minorHAnsi"/>
          <w:lang w:val="sv-SE"/>
        </w:rPr>
        <w:t xml:space="preserve"> </w:t>
      </w:r>
      <w:r w:rsidR="00513393" w:rsidRPr="00C44316">
        <w:rPr>
          <w:rFonts w:asciiTheme="minorHAnsi" w:hAnsiTheme="minorHAnsi"/>
          <w:lang w:val="sv-SE"/>
        </w:rPr>
        <w:t>år</w:t>
      </w:r>
      <w:r w:rsidR="008E1927" w:rsidRPr="00C44316">
        <w:rPr>
          <w:rFonts w:asciiTheme="minorHAnsi" w:hAnsiTheme="minorHAnsi"/>
          <w:lang w:val="sv-SE"/>
        </w:rPr>
        <w:t xml:space="preserve"> </w:t>
      </w:r>
      <w:r w:rsidR="00C24966" w:rsidRPr="00C44316">
        <w:rPr>
          <w:rFonts w:asciiTheme="minorHAnsi" w:hAnsiTheme="minorHAnsi"/>
          <w:lang w:val="sv-SE"/>
        </w:rPr>
        <w:t>202</w:t>
      </w:r>
      <w:r w:rsidR="00513393" w:rsidRPr="00C44316">
        <w:rPr>
          <w:rFonts w:asciiTheme="minorHAnsi" w:hAnsiTheme="minorHAnsi"/>
          <w:lang w:val="sv-SE"/>
        </w:rPr>
        <w:t>3</w:t>
      </w:r>
      <w:r w:rsidR="009A5B81" w:rsidRPr="00C44316">
        <w:rPr>
          <w:rFonts w:asciiTheme="minorHAnsi" w:hAnsiTheme="minorHAnsi"/>
          <w:lang w:val="sv-SE"/>
        </w:rPr>
        <w:t xml:space="preserve"> </w:t>
      </w:r>
      <w:r w:rsidRPr="00C44316">
        <w:rPr>
          <w:rFonts w:asciiTheme="minorHAnsi" w:hAnsiTheme="minorHAnsi"/>
          <w:lang w:val="sv-SE"/>
        </w:rPr>
        <w:t xml:space="preserve">och </w:t>
      </w:r>
      <w:r w:rsidR="00513393" w:rsidRPr="00C44316">
        <w:rPr>
          <w:rFonts w:asciiTheme="minorHAnsi" w:hAnsiTheme="minorHAnsi"/>
          <w:lang w:val="sv-SE"/>
        </w:rPr>
        <w:t>projektets resultat</w:t>
      </w:r>
      <w:r w:rsidRPr="00C44316">
        <w:rPr>
          <w:rFonts w:asciiTheme="minorHAnsi" w:hAnsiTheme="minorHAnsi"/>
          <w:lang w:val="sv-SE"/>
        </w:rPr>
        <w:t xml:space="preserve"> skall presenteras </w:t>
      </w:r>
      <w:r w:rsidR="00CD7EFA" w:rsidRPr="00C44316">
        <w:rPr>
          <w:rFonts w:asciiTheme="minorHAnsi" w:hAnsiTheme="minorHAnsi"/>
          <w:lang w:val="sv-SE"/>
        </w:rPr>
        <w:t xml:space="preserve">på </w:t>
      </w:r>
      <w:r w:rsidR="00354CA9" w:rsidRPr="00C44316">
        <w:rPr>
          <w:rFonts w:asciiTheme="minorHAnsi" w:hAnsiTheme="minorHAnsi"/>
          <w:lang w:val="sv-SE"/>
        </w:rPr>
        <w:t>ett av</w:t>
      </w:r>
      <w:r w:rsidR="00354CA9" w:rsidRPr="00EA24B8">
        <w:rPr>
          <w:rFonts w:asciiTheme="minorHAnsi" w:hAnsiTheme="minorHAnsi"/>
          <w:lang w:val="sv-SE"/>
        </w:rPr>
        <w:t xml:space="preserve"> </w:t>
      </w:r>
      <w:r w:rsidR="00CD7EFA" w:rsidRPr="00EA24B8">
        <w:rPr>
          <w:rFonts w:asciiTheme="minorHAnsi" w:hAnsiTheme="minorHAnsi"/>
          <w:lang w:val="sv-SE"/>
        </w:rPr>
        <w:t>arbetsgruppe</w:t>
      </w:r>
      <w:r w:rsidR="00EA24B8" w:rsidRPr="00EA24B8">
        <w:rPr>
          <w:rFonts w:asciiTheme="minorHAnsi" w:hAnsiTheme="minorHAnsi"/>
          <w:lang w:val="sv-SE"/>
        </w:rPr>
        <w:t>rnas</w:t>
      </w:r>
      <w:r w:rsidR="00CD7EFA" w:rsidRPr="00EA24B8">
        <w:rPr>
          <w:rFonts w:asciiTheme="minorHAnsi" w:hAnsiTheme="minorHAnsi"/>
          <w:lang w:val="sv-SE"/>
        </w:rPr>
        <w:t xml:space="preserve"> </w:t>
      </w:r>
      <w:r w:rsidR="00354CA9" w:rsidRPr="00EA24B8">
        <w:rPr>
          <w:rFonts w:asciiTheme="minorHAnsi" w:hAnsiTheme="minorHAnsi"/>
          <w:lang w:val="sv-SE"/>
        </w:rPr>
        <w:t>möten</w:t>
      </w:r>
      <w:r w:rsidRPr="00EA24B8">
        <w:rPr>
          <w:rFonts w:asciiTheme="minorHAnsi" w:hAnsiTheme="minorHAnsi"/>
          <w:lang w:val="sv-SE"/>
        </w:rPr>
        <w:t>.</w:t>
      </w:r>
      <w:r w:rsidR="009A3EE9">
        <w:rPr>
          <w:rFonts w:asciiTheme="minorHAnsi" w:hAnsiTheme="minorHAnsi"/>
          <w:lang w:val="sv-SE"/>
        </w:rPr>
        <w:t xml:space="preserve"> </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312C2F1E"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00D94933">
        <w:rPr>
          <w:rFonts w:asciiTheme="minorHAnsi" w:hAnsiTheme="minorHAnsi"/>
          <w:lang w:val="sv-SE"/>
        </w:rPr>
        <w:t xml:space="preserve">minst </w:t>
      </w:r>
      <w:r w:rsidRPr="00920B81">
        <w:rPr>
          <w:rFonts w:asciiTheme="minorHAnsi" w:hAnsiTheme="minorHAnsi"/>
          <w:lang w:val="sv-SE"/>
        </w:rPr>
        <w:t>tre veckor innan projektets avslut.</w:t>
      </w: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3D62CE16" w14:textId="7F1BEB4F" w:rsidR="006B7682" w:rsidRPr="006B7682" w:rsidRDefault="006B7682" w:rsidP="006B7682">
      <w:pPr>
        <w:rPr>
          <w:rFonts w:asciiTheme="minorHAnsi" w:hAnsiTheme="minorHAnsi"/>
          <w:lang w:val="sv-SE"/>
        </w:rPr>
      </w:pPr>
      <w:r>
        <w:rPr>
          <w:rFonts w:asciiTheme="minorHAnsi" w:hAnsiTheme="minorHAnsi"/>
          <w:lang w:val="sv-SE"/>
        </w:rPr>
        <w:t>Målgrupp är f</w:t>
      </w:r>
      <w:r w:rsidRPr="006B7682">
        <w:rPr>
          <w:rFonts w:asciiTheme="minorHAnsi" w:hAnsiTheme="minorHAnsi"/>
          <w:lang w:val="sv-SE"/>
        </w:rPr>
        <w:t xml:space="preserve">rämst nordiska </w:t>
      </w:r>
      <w:proofErr w:type="spellStart"/>
      <w:r w:rsidRPr="006B7682">
        <w:rPr>
          <w:rFonts w:asciiTheme="minorHAnsi" w:hAnsiTheme="minorHAnsi"/>
          <w:lang w:val="sv-SE"/>
        </w:rPr>
        <w:t>policymakers</w:t>
      </w:r>
      <w:proofErr w:type="spellEnd"/>
      <w:r w:rsidRPr="006B7682">
        <w:rPr>
          <w:rFonts w:asciiTheme="minorHAnsi" w:hAnsiTheme="minorHAnsi"/>
          <w:lang w:val="sv-SE"/>
        </w:rPr>
        <w:t xml:space="preserve"> och tjänstemän inom relevanta organisationer. Politiker. Resultaten bör även vara av intresse för NGOs och akademi. </w:t>
      </w:r>
    </w:p>
    <w:p w14:paraId="5B16C4EE" w14:textId="3594A440" w:rsidR="00540CA4" w:rsidRPr="00827530"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w:t>
      </w:r>
      <w:r w:rsidR="006902AE">
        <w:rPr>
          <w:rFonts w:asciiTheme="minorHAnsi" w:hAnsiTheme="minorHAnsi" w:cstheme="minorHAnsi"/>
          <w:szCs w:val="24"/>
          <w:lang w:val="sv-SE"/>
        </w:rPr>
        <w:t xml:space="preserve">att </w:t>
      </w:r>
      <w:r w:rsidRPr="00920B81">
        <w:rPr>
          <w:rFonts w:asciiTheme="minorHAnsi" w:hAnsiTheme="minorHAnsi" w:cstheme="minorHAnsi"/>
          <w:szCs w:val="24"/>
          <w:lang w:val="sv-SE"/>
        </w:rPr>
        <w:t xml:space="preserve">genomföras </w:t>
      </w:r>
      <w:proofErr w:type="gramStart"/>
      <w:r w:rsidR="006902AE">
        <w:rPr>
          <w:rFonts w:asciiTheme="minorHAnsi" w:hAnsiTheme="minorHAnsi" w:cstheme="minorHAnsi"/>
          <w:szCs w:val="24"/>
          <w:lang w:val="sv-SE"/>
        </w:rPr>
        <w:t>t.</w:t>
      </w:r>
      <w:r w:rsidRPr="00920B81">
        <w:rPr>
          <w:rFonts w:asciiTheme="minorHAnsi" w:hAnsiTheme="minorHAnsi" w:cstheme="minorHAnsi"/>
          <w:szCs w:val="24"/>
          <w:lang w:val="sv-SE"/>
        </w:rPr>
        <w:t>ex.</w:t>
      </w:r>
      <w:proofErr w:type="gramEnd"/>
      <w:r w:rsidRPr="00920B81">
        <w:rPr>
          <w:rFonts w:asciiTheme="minorHAnsi" w:hAnsiTheme="minorHAnsi" w:cstheme="minorHAnsi"/>
          <w:szCs w:val="24"/>
          <w:lang w:val="sv-SE"/>
        </w:rPr>
        <w:t xml:space="preserve"> </w:t>
      </w:r>
      <w:r w:rsidR="006902AE">
        <w:rPr>
          <w:rFonts w:asciiTheme="minorHAnsi" w:hAnsiTheme="minorHAnsi" w:cstheme="minorHAnsi"/>
          <w:szCs w:val="24"/>
          <w:lang w:val="sv-SE"/>
        </w:rPr>
        <w:t xml:space="preserve">genom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 samt redovisa förslag på hur centrala slutsatser </w:t>
      </w:r>
      <w:r w:rsidR="009235BF">
        <w:rPr>
          <w:rFonts w:asciiTheme="minorHAnsi" w:hAnsiTheme="minorHAnsi" w:cstheme="minorHAnsi"/>
          <w:szCs w:val="24"/>
          <w:lang w:val="sv-SE"/>
        </w:rPr>
        <w:t xml:space="preserve">och rekommendationer om vidare arbete </w:t>
      </w:r>
      <w:r w:rsidRPr="00920B81">
        <w:rPr>
          <w:rFonts w:asciiTheme="minorHAnsi" w:hAnsiTheme="minorHAnsi" w:cstheme="minorHAnsi"/>
          <w:szCs w:val="24"/>
          <w:lang w:val="sv-SE"/>
        </w:rPr>
        <w:t xml:space="preserve">kan </w:t>
      </w:r>
      <w:r w:rsidR="009235BF">
        <w:rPr>
          <w:rFonts w:asciiTheme="minorHAnsi" w:hAnsiTheme="minorHAnsi" w:cstheme="minorHAnsi"/>
          <w:szCs w:val="24"/>
          <w:lang w:val="sv-SE"/>
        </w:rPr>
        <w:t xml:space="preserve">förmedlas till </w:t>
      </w:r>
      <w:r w:rsidR="00F753EE">
        <w:rPr>
          <w:rFonts w:asciiTheme="minorHAnsi" w:hAnsiTheme="minorHAnsi" w:cstheme="minorHAnsi"/>
          <w:szCs w:val="24"/>
          <w:lang w:val="sv-SE"/>
        </w:rPr>
        <w:t>praktiker</w:t>
      </w:r>
      <w:r w:rsidRPr="00827530">
        <w:rPr>
          <w:rFonts w:asciiTheme="minorHAnsi" w:hAnsiTheme="minorHAnsi" w:cstheme="minorHAnsi"/>
          <w:szCs w:val="24"/>
          <w:lang w:val="sv-SE"/>
        </w:rPr>
        <w:t>.</w:t>
      </w:r>
    </w:p>
    <w:p w14:paraId="138DC4D1" w14:textId="5CEB86DE" w:rsidR="00540CA4" w:rsidRPr="00827530" w:rsidRDefault="009A5B81" w:rsidP="00540CA4">
      <w:pPr>
        <w:rPr>
          <w:rFonts w:asciiTheme="minorHAnsi" w:hAnsiTheme="minorHAnsi"/>
          <w:lang w:val="sv-SE"/>
        </w:rPr>
      </w:pPr>
      <w:r w:rsidRPr="009A5B81">
        <w:rPr>
          <w:rFonts w:asciiTheme="minorHAnsi" w:hAnsiTheme="minorHAnsi"/>
          <w:lang w:val="sv-SE"/>
        </w:rPr>
        <w:t xml:space="preserve">Konsulten skall bidra till att information om projektet når aktuella målgrupper i enlighet med </w:t>
      </w:r>
      <w:hyperlink r:id="rId11" w:history="1">
        <w:r w:rsidRPr="009A5B81">
          <w:rPr>
            <w:rStyle w:val="Hyperlinkki"/>
            <w:rFonts w:asciiTheme="minorHAnsi" w:hAnsiTheme="minorHAnsi"/>
            <w:lang w:val="sv-SE"/>
          </w:rPr>
          <w:t xml:space="preserve">Nordiska ministerrådets kommunikationsstrategi </w:t>
        </w:r>
        <w:proofErr w:type="gramStart"/>
        <w:r w:rsidRPr="009A5B81">
          <w:rPr>
            <w:rStyle w:val="Hyperlinkki"/>
            <w:rFonts w:asciiTheme="minorHAnsi" w:hAnsiTheme="minorHAnsi"/>
            <w:lang w:val="sv-SE"/>
          </w:rPr>
          <w:t>2020-2024</w:t>
        </w:r>
        <w:proofErr w:type="gramEnd"/>
      </w:hyperlink>
      <w:r w:rsidRPr="009A5B81">
        <w:rPr>
          <w:rFonts w:asciiTheme="minorHAnsi" w:hAnsiTheme="minorHAnsi"/>
          <w:lang w:val="sv-SE"/>
        </w:rPr>
        <w:t>.</w:t>
      </w:r>
      <w:r w:rsidR="00C44316">
        <w:rPr>
          <w:rFonts w:asciiTheme="minorHAnsi" w:hAnsiTheme="minorHAnsi"/>
          <w:lang w:val="sv-SE"/>
        </w:rPr>
        <w:t xml:space="preserve"> </w:t>
      </w:r>
      <w:r w:rsidR="00540CA4" w:rsidRPr="000219AD">
        <w:rPr>
          <w:rFonts w:asciiTheme="minorHAnsi" w:hAnsiTheme="minorHAnsi"/>
          <w:lang w:val="sv-SE"/>
        </w:rPr>
        <w:t xml:space="preserve">Rapporten publiceras i </w:t>
      </w:r>
      <w:proofErr w:type="spellStart"/>
      <w:r w:rsidR="00540CA4" w:rsidRPr="000219AD">
        <w:rPr>
          <w:rFonts w:asciiTheme="minorHAnsi" w:hAnsiTheme="minorHAnsi"/>
          <w:lang w:val="sv-SE"/>
        </w:rPr>
        <w:t>TemaNord</w:t>
      </w:r>
      <w:proofErr w:type="spellEnd"/>
      <w:r w:rsidR="00540CA4" w:rsidRPr="000219AD">
        <w:rPr>
          <w:rFonts w:asciiTheme="minorHAnsi" w:hAnsiTheme="minorHAnsi"/>
          <w:lang w:val="sv-SE"/>
        </w:rPr>
        <w:t xml:space="preserve">-serien på Nordiska ministerrådets hemsida och kostnaderna för publiceringen belastar projektet </w:t>
      </w:r>
      <w:r w:rsidR="00540CA4" w:rsidRPr="000219AD">
        <w:rPr>
          <w:rFonts w:asciiTheme="minorHAnsi" w:hAnsiTheme="minorHAnsi" w:cstheme="minorHAnsi"/>
          <w:szCs w:val="24"/>
          <w:lang w:val="sv-SE"/>
        </w:rPr>
        <w:t xml:space="preserve">(uppskattningsvis </w:t>
      </w:r>
      <w:r w:rsidR="00F70D99" w:rsidRPr="000219AD">
        <w:rPr>
          <w:rFonts w:asciiTheme="minorHAnsi" w:hAnsiTheme="minorHAnsi" w:cstheme="minorHAnsi"/>
          <w:szCs w:val="24"/>
          <w:lang w:val="sv-SE"/>
        </w:rPr>
        <w:t>20–25</w:t>
      </w:r>
      <w:r w:rsidR="00540CA4" w:rsidRPr="000219AD">
        <w:rPr>
          <w:rFonts w:asciiTheme="minorHAnsi" w:hAnsiTheme="minorHAnsi" w:cstheme="minorHAnsi"/>
          <w:szCs w:val="24"/>
          <w:lang w:val="sv-SE"/>
        </w:rPr>
        <w:t> 000DKK)</w:t>
      </w:r>
      <w:r w:rsidR="00540CA4" w:rsidRPr="000219AD">
        <w:rPr>
          <w:rFonts w:asciiTheme="minorHAnsi" w:hAnsiTheme="minorHAnsi"/>
          <w:lang w:val="sv-SE"/>
        </w:rPr>
        <w:t>.</w:t>
      </w:r>
      <w:r w:rsidR="00540CA4" w:rsidRPr="00827530">
        <w:rPr>
          <w:rFonts w:asciiTheme="minorHAnsi" w:hAnsiTheme="minorHAnsi"/>
          <w:lang w:val="sv-SE"/>
        </w:rPr>
        <w:t xml:space="preserve"> Även möjliga översättningar av inledning och sammandrag hör till konsultens ansvar.</w:t>
      </w:r>
    </w:p>
    <w:p w14:paraId="40C43E0C" w14:textId="69EE468B" w:rsidR="00005900" w:rsidRPr="00920B81" w:rsidRDefault="00770FC6" w:rsidP="00005900">
      <w:pPr>
        <w:rPr>
          <w:rFonts w:asciiTheme="minorHAnsi" w:hAnsiTheme="minorHAnsi"/>
          <w:lang w:val="sv-SE"/>
        </w:rPr>
      </w:pPr>
      <w:r>
        <w:rPr>
          <w:rFonts w:asciiTheme="minorHAnsi" w:hAnsiTheme="minorHAnsi"/>
          <w:lang w:val="sv-SE"/>
        </w:rPr>
        <w:t>I utformningen av r</w:t>
      </w:r>
      <w:r w:rsidR="00005900" w:rsidRPr="00827530">
        <w:rPr>
          <w:rFonts w:asciiTheme="minorHAnsi" w:hAnsiTheme="minorHAnsi"/>
          <w:lang w:val="sv-SE"/>
        </w:rPr>
        <w:t>apporten</w:t>
      </w:r>
      <w:r>
        <w:rPr>
          <w:rFonts w:asciiTheme="minorHAnsi" w:hAnsiTheme="minorHAnsi"/>
          <w:lang w:val="sv-SE"/>
        </w:rPr>
        <w:t xml:space="preserve"> har man hjälp av </w:t>
      </w:r>
      <w:r w:rsidR="00005900" w:rsidRPr="00827530">
        <w:rPr>
          <w:rFonts w:asciiTheme="minorHAnsi" w:hAnsiTheme="minorHAnsi"/>
          <w:lang w:val="sv-SE"/>
        </w:rPr>
        <w:t xml:space="preserve">Nordiska ministerrådets </w:t>
      </w:r>
      <w:hyperlink r:id="rId12" w:history="1">
        <w:proofErr w:type="spellStart"/>
        <w:r w:rsidRPr="00770FC6">
          <w:rPr>
            <w:rStyle w:val="Hyperlinkki"/>
            <w:rFonts w:asciiTheme="minorHAnsi" w:hAnsiTheme="minorHAnsi"/>
            <w:lang w:val="sv-SE"/>
          </w:rPr>
          <w:t>TemaNord</w:t>
        </w:r>
        <w:proofErr w:type="spellEnd"/>
        <w:r w:rsidRPr="00770FC6">
          <w:rPr>
            <w:rStyle w:val="Hyperlinkki"/>
            <w:rFonts w:asciiTheme="minorHAnsi" w:hAnsiTheme="minorHAnsi"/>
            <w:lang w:val="sv-SE"/>
          </w:rPr>
          <w:t xml:space="preserve">-guide </w:t>
        </w:r>
        <w:proofErr w:type="spellStart"/>
        <w:r w:rsidRPr="00770FC6">
          <w:rPr>
            <w:rStyle w:val="Hyperlinkki"/>
            <w:rFonts w:asciiTheme="minorHAnsi" w:hAnsiTheme="minorHAnsi"/>
            <w:lang w:val="sv-SE"/>
          </w:rPr>
          <w:t>til</w:t>
        </w:r>
        <w:proofErr w:type="spellEnd"/>
        <w:r w:rsidRPr="00770FC6">
          <w:rPr>
            <w:rStyle w:val="Hyperlinkki"/>
            <w:rFonts w:asciiTheme="minorHAnsi" w:hAnsiTheme="minorHAnsi"/>
            <w:lang w:val="sv-SE"/>
          </w:rPr>
          <w:t xml:space="preserve"> </w:t>
        </w:r>
        <w:proofErr w:type="spellStart"/>
        <w:r w:rsidRPr="00770FC6">
          <w:rPr>
            <w:rStyle w:val="Hyperlinkki"/>
            <w:rFonts w:asciiTheme="minorHAnsi" w:hAnsiTheme="minorHAnsi"/>
            <w:lang w:val="sv-SE"/>
          </w:rPr>
          <w:t>forfattare</w:t>
        </w:r>
        <w:proofErr w:type="spellEnd"/>
      </w:hyperlink>
      <w:r w:rsidRPr="00827530">
        <w:rPr>
          <w:rFonts w:asciiTheme="minorHAnsi" w:hAnsiTheme="minorHAnsi"/>
          <w:lang w:val="sv-SE"/>
        </w:rPr>
        <w:t xml:space="preserve"> </w:t>
      </w:r>
      <w:r>
        <w:rPr>
          <w:rFonts w:asciiTheme="minorHAnsi" w:hAnsiTheme="minorHAnsi"/>
          <w:lang w:val="sv-SE"/>
        </w:rPr>
        <w:t>(på danska)</w:t>
      </w:r>
      <w:r w:rsidR="00455BD2" w:rsidRPr="00455BD2">
        <w:rPr>
          <w:rFonts w:asciiTheme="minorHAnsi" w:hAnsiTheme="minorHAnsi"/>
          <w:lang w:val="sv-SE"/>
        </w:rPr>
        <w:t>.</w:t>
      </w:r>
      <w:r w:rsidR="00F20507">
        <w:rPr>
          <w:rFonts w:asciiTheme="minorHAnsi" w:hAnsiTheme="minorHAnsi"/>
          <w:lang w:val="sv-SE"/>
        </w:rPr>
        <w:t xml:space="preserve"> </w:t>
      </w:r>
      <w:r w:rsidR="006B7682">
        <w:rPr>
          <w:rFonts w:asciiTheme="minorHAnsi" w:hAnsiTheme="minorHAnsi"/>
          <w:lang w:val="sv-SE"/>
        </w:rPr>
        <w:t>NME</w:t>
      </w:r>
      <w:r w:rsidR="00F70D99">
        <w:rPr>
          <w:rFonts w:asciiTheme="minorHAnsi" w:hAnsiTheme="minorHAnsi"/>
          <w:lang w:val="sv-SE"/>
        </w:rPr>
        <w:t xml:space="preserve"> beställer publicering av rapporten och d</w:t>
      </w:r>
      <w:r w:rsidR="00F20507">
        <w:rPr>
          <w:rFonts w:asciiTheme="minorHAnsi" w:hAnsiTheme="minorHAnsi"/>
          <w:lang w:val="sv-SE"/>
        </w:rPr>
        <w:t xml:space="preserve">e tekniska detaljerna kring rapportens utformning koms överens om tillsammans med Nordiska Ministerrådets publikations enhet. </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A2D4EF8" w14:textId="77B44B51" w:rsidR="00005900" w:rsidRPr="00920B81" w:rsidRDefault="00005900" w:rsidP="00005900">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sidR="00F30743">
        <w:rPr>
          <w:rFonts w:asciiTheme="minorHAnsi" w:hAnsiTheme="minorHAnsi"/>
          <w:lang w:val="sv-SE"/>
        </w:rPr>
        <w:t xml:space="preserve">även på </w:t>
      </w:r>
      <w:r w:rsidRPr="00920B81">
        <w:rPr>
          <w:rFonts w:asciiTheme="minorHAnsi" w:hAnsiTheme="minorHAnsi"/>
          <w:lang w:val="sv-SE"/>
        </w:rPr>
        <w:t>isländska/finska)</w:t>
      </w:r>
      <w:r w:rsidR="007B7853">
        <w:rPr>
          <w:rFonts w:asciiTheme="minorHAnsi" w:hAnsiTheme="minorHAnsi"/>
          <w:lang w:val="sv-SE"/>
        </w:rPr>
        <w:t xml:space="preserve"> vilken används i information</w:t>
      </w:r>
      <w:r w:rsidR="004F5F94">
        <w:rPr>
          <w:rFonts w:asciiTheme="minorHAnsi" w:hAnsiTheme="minorHAnsi"/>
          <w:lang w:val="sv-SE"/>
        </w:rPr>
        <w:t>s</w:t>
      </w:r>
      <w:r w:rsidR="007B7853">
        <w:rPr>
          <w:rFonts w:asciiTheme="minorHAnsi" w:hAnsiTheme="minorHAnsi"/>
          <w:lang w:val="sv-SE"/>
        </w:rPr>
        <w:t xml:space="preserve">spridningen om pågående projekt.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w:t>
      </w:r>
      <w:r w:rsidR="0072386D">
        <w:rPr>
          <w:rFonts w:asciiTheme="minorHAnsi" w:hAnsiTheme="minorHAnsi" w:cstheme="minorHAnsi"/>
          <w:szCs w:val="24"/>
          <w:lang w:val="sv-SE"/>
        </w:rPr>
        <w:t>artikel/sammanfattning</w:t>
      </w:r>
      <w:r w:rsidRPr="00920B81">
        <w:rPr>
          <w:rFonts w:asciiTheme="minorHAnsi" w:hAnsiTheme="minorHAnsi" w:cstheme="minorHAnsi"/>
          <w:szCs w:val="24"/>
          <w:lang w:val="sv-SE"/>
        </w:rPr>
        <w:t xml:space="preserve"> </w:t>
      </w:r>
      <w:r w:rsidRPr="00920B81">
        <w:rPr>
          <w:rFonts w:asciiTheme="minorHAnsi" w:hAnsiTheme="minorHAnsi"/>
          <w:lang w:val="sv-SE"/>
        </w:rPr>
        <w:t xml:space="preserve">på ett skandinaviskt språk och engelska om projektets (politiskt relevanta) resultat för </w:t>
      </w:r>
      <w:r w:rsidR="00D94933">
        <w:rPr>
          <w:rFonts w:asciiTheme="minorHAnsi" w:hAnsiTheme="minorHAnsi"/>
          <w:lang w:val="sv-SE"/>
        </w:rPr>
        <w:t>kommunikation av projektets resultat</w:t>
      </w:r>
      <w:r w:rsidRPr="00920B81">
        <w:rPr>
          <w:rFonts w:asciiTheme="minorHAnsi" w:hAnsiTheme="minorHAnsi"/>
          <w:lang w:val="sv-SE"/>
        </w:rPr>
        <w:t xml:space="preserve"> och som underlag för pressmeddelande</w:t>
      </w:r>
      <w:r w:rsidR="008E1927">
        <w:rPr>
          <w:rFonts w:asciiTheme="minorHAnsi" w:hAnsiTheme="minorHAnsi"/>
          <w:lang w:val="sv-SE"/>
        </w:rPr>
        <w:t xml:space="preserve"> och sociala media</w:t>
      </w:r>
      <w:r w:rsidR="00270713">
        <w:rPr>
          <w:rFonts w:asciiTheme="minorHAnsi" w:hAnsiTheme="minorHAnsi"/>
          <w:lang w:val="sv-SE"/>
        </w:rPr>
        <w:t>.</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lastRenderedPageBreak/>
        <w:t>Administrativa villkor</w:t>
      </w:r>
    </w:p>
    <w:p w14:paraId="16F3C5AB" w14:textId="645161E2"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NME</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w:t>
      </w:r>
      <w:proofErr w:type="spellStart"/>
      <w:r w:rsidR="009E0434">
        <w:rPr>
          <w:rFonts w:asciiTheme="minorHAnsi" w:hAnsiTheme="minorHAnsi"/>
          <w:lang w:val="sv-SE"/>
        </w:rPr>
        <w:t>subkontrakterade</w:t>
      </w:r>
      <w:proofErr w:type="spellEnd"/>
      <w:r w:rsidR="009E0434">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20F2F190" w14:textId="4C747FA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sidR="001C3F72">
        <w:rPr>
          <w:rFonts w:asciiTheme="minorHAnsi" w:hAnsiTheme="minorHAnsi"/>
          <w:szCs w:val="24"/>
          <w:lang w:val="sv-SE"/>
        </w:rPr>
        <w:t>NME</w:t>
      </w:r>
      <w:r w:rsidR="001C3F72" w:rsidRPr="00920B81">
        <w:rPr>
          <w:rFonts w:asciiTheme="minorHAnsi" w:hAnsiTheme="minorHAnsi"/>
          <w:szCs w:val="24"/>
          <w:lang w:val="sv-SE"/>
        </w:rPr>
        <w:t>:s</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w:t>
      </w:r>
      <w:r w:rsidR="00745EAA" w:rsidRPr="001107F6">
        <w:rPr>
          <w:rFonts w:asciiTheme="minorHAnsi" w:hAnsiTheme="minorHAnsi"/>
          <w:i/>
          <w:iCs/>
          <w:szCs w:val="24"/>
          <w:lang w:val="sv-SE"/>
        </w:rPr>
        <w:t>Eventuell moms (VAT) ingår i budgeten och det är organisationens, hos det vinnande anbudet, skyldighet att utreda med sin nationella skattemyndighet kring skyldighet att betala moms för projektets genomförsel</w:t>
      </w:r>
      <w:r w:rsidR="00745EAA" w:rsidRPr="00920B81">
        <w:rPr>
          <w:rFonts w:asciiTheme="minorHAnsi" w:hAnsiTheme="minorHAnsi"/>
          <w:szCs w:val="24"/>
          <w:lang w:val="sv-SE"/>
        </w:rPr>
        <w:t xml:space="preserve">.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2BC23451"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9A5B81">
        <w:rPr>
          <w:rFonts w:asciiTheme="minorHAnsi" w:hAnsiTheme="minorHAnsi"/>
          <w:lang w:val="sv-SE"/>
        </w:rPr>
        <w:t xml:space="preserve">registraturen på </w:t>
      </w:r>
      <w:r w:rsidR="00346FE1">
        <w:rPr>
          <w:rFonts w:asciiTheme="minorHAnsi" w:hAnsiTheme="minorHAnsi"/>
          <w:lang w:val="sv-SE"/>
        </w:rPr>
        <w:t>NME:s</w:t>
      </w:r>
      <w:r w:rsidR="009A5B81">
        <w:rPr>
          <w:rFonts w:asciiTheme="minorHAnsi" w:hAnsiTheme="minorHAnsi"/>
          <w:lang w:val="sv-SE"/>
        </w:rPr>
        <w:t xml:space="preserve"> förvaltningsorgan </w:t>
      </w:r>
      <w:r w:rsidRPr="00920B81">
        <w:rPr>
          <w:rFonts w:asciiTheme="minorHAnsi" w:hAnsiTheme="minorHAnsi"/>
          <w:lang w:val="sv-SE"/>
        </w:rPr>
        <w:t>(</w:t>
      </w:r>
      <w:hyperlink r:id="rId13" w:history="1">
        <w:r w:rsidR="009A5B81" w:rsidRPr="00D94933">
          <w:rPr>
            <w:rStyle w:val="Hyperlinkki"/>
            <w:rFonts w:asciiTheme="minorHAnsi" w:hAnsiTheme="minorHAnsi"/>
            <w:lang w:val="sv-SE"/>
          </w:rPr>
          <w:t>registratur.sodraosterbotten@ntm-centralen.fi</w:t>
        </w:r>
      </w:hyperlink>
      <w:r w:rsidR="009A5B81" w:rsidRPr="00D94933">
        <w:rPr>
          <w:rFonts w:asciiTheme="minorHAnsi" w:hAnsiTheme="minorHAnsi"/>
          <w:lang w:val="sv-SE"/>
        </w:rPr>
        <w:t xml:space="preserve"> </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w:t>
      </w:r>
      <w:r w:rsidR="00513393">
        <w:rPr>
          <w:rFonts w:asciiTheme="minorHAnsi" w:hAnsiTheme="minorHAnsi"/>
          <w:lang w:val="sv-SE"/>
        </w:rPr>
        <w:t xml:space="preserve">eller engelska </w:t>
      </w:r>
      <w:r w:rsidR="00067B73">
        <w:rPr>
          <w:rFonts w:asciiTheme="minorHAnsi" w:hAnsiTheme="minorHAnsi"/>
          <w:lang w:val="sv-SE"/>
        </w:rPr>
        <w:t xml:space="preserve">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r w:rsidR="009A5B81">
        <w:rPr>
          <w:rFonts w:asciiTheme="minorHAnsi" w:hAnsiTheme="minorHAnsi"/>
          <w:lang w:val="sv-SE"/>
        </w:rPr>
        <w:t xml:space="preserve">I anbudet skall hänvisas till diarienummer </w:t>
      </w:r>
      <w:bookmarkStart w:id="3" w:name="_Hlk98925938"/>
      <w:r w:rsidR="009A5B81" w:rsidRPr="006062BF">
        <w:rPr>
          <w:rFonts w:asciiTheme="minorHAnsi" w:hAnsiTheme="minorHAnsi"/>
          <w:b/>
          <w:bCs/>
          <w:lang w:val="sv-SE"/>
        </w:rPr>
        <w:t>EPOELY/</w:t>
      </w:r>
      <w:r w:rsidR="0072386D">
        <w:rPr>
          <w:rFonts w:asciiTheme="minorHAnsi" w:hAnsiTheme="minorHAnsi"/>
          <w:b/>
          <w:bCs/>
          <w:lang w:val="sv-SE"/>
        </w:rPr>
        <w:t>899</w:t>
      </w:r>
      <w:r w:rsidR="009A5B81" w:rsidRPr="006062BF">
        <w:rPr>
          <w:rFonts w:asciiTheme="minorHAnsi" w:hAnsiTheme="minorHAnsi"/>
          <w:b/>
          <w:bCs/>
          <w:lang w:val="sv-SE"/>
        </w:rPr>
        <w:t>/202</w:t>
      </w:r>
      <w:bookmarkEnd w:id="3"/>
      <w:r w:rsidR="0072386D">
        <w:rPr>
          <w:rFonts w:asciiTheme="minorHAnsi" w:hAnsiTheme="minorHAnsi"/>
          <w:b/>
          <w:bCs/>
          <w:lang w:val="sv-SE"/>
        </w:rPr>
        <w:t>3</w:t>
      </w:r>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4" w:history="1">
        <w:r w:rsidR="000219AD" w:rsidRPr="00346FE1">
          <w:rPr>
            <w:rStyle w:val="Hyperlinkki"/>
            <w:rFonts w:asciiTheme="minorHAnsi" w:hAnsiTheme="minorHAnsi" w:cstheme="minorHAnsi"/>
            <w:lang w:val="sv-SE"/>
          </w:rPr>
          <w:t>Budgetskema</w:t>
        </w:r>
      </w:hyperlink>
      <w:r w:rsidR="000219AD" w:rsidRPr="00346FE1">
        <w:rPr>
          <w:rFonts w:asciiTheme="minorHAnsi" w:hAnsiTheme="minorHAnsi" w:cs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ki"/>
            <w:rFonts w:ascii="Corbel" w:hAnsi="Corbel"/>
            <w:lang w:val="sv-SE"/>
          </w:rPr>
          <w:t>https://www.norden.org/sv/sok-stod</w:t>
        </w:r>
      </w:hyperlink>
    </w:p>
    <w:p w14:paraId="119B49D6" w14:textId="3945C380" w:rsidR="00745EAA" w:rsidRPr="00920B81" w:rsidRDefault="009A17BB" w:rsidP="00745EAA">
      <w:pPr>
        <w:rPr>
          <w:rFonts w:asciiTheme="minorHAnsi" w:hAnsiTheme="minorHAnsi"/>
          <w:lang w:val="sv-SE"/>
        </w:rPr>
      </w:pPr>
      <w:r>
        <w:rPr>
          <w:rFonts w:asciiTheme="minorHAnsi" w:hAnsiTheme="minorHAnsi"/>
          <w:lang w:val="sv-SE"/>
        </w:rPr>
        <w:t>Skicka gärna</w:t>
      </w:r>
      <w:r w:rsidR="00745EAA" w:rsidRPr="00920B81">
        <w:rPr>
          <w:rFonts w:asciiTheme="minorHAnsi" w:hAnsiTheme="minorHAnsi"/>
          <w:lang w:val="sv-SE"/>
        </w:rPr>
        <w:t xml:space="preserve"> ytterligare bilagor </w:t>
      </w:r>
      <w:r>
        <w:rPr>
          <w:rFonts w:asciiTheme="minorHAnsi" w:hAnsiTheme="minorHAnsi"/>
          <w:lang w:val="sv-SE"/>
        </w:rPr>
        <w:t>som närmare beskriver de faktorer vi beaktar vid utvärderingen</w:t>
      </w:r>
      <w:r w:rsidR="00770FC6">
        <w:rPr>
          <w:rFonts w:asciiTheme="minorHAnsi" w:hAnsiTheme="minorHAnsi"/>
          <w:lang w:val="sv-SE"/>
        </w:rPr>
        <w:t xml:space="preserve">, t.ex. en fristående projektbeskrivning. </w:t>
      </w:r>
      <w:r w:rsidR="00346FE1" w:rsidRPr="00920B81">
        <w:rPr>
          <w:rFonts w:asciiTheme="minorHAnsi" w:hAnsiTheme="minorHAnsi"/>
          <w:lang w:val="sv-SE"/>
        </w:rPr>
        <w:t>CV:s</w:t>
      </w:r>
      <w:r w:rsidR="00745EAA" w:rsidRPr="00920B81">
        <w:rPr>
          <w:rFonts w:asciiTheme="minorHAnsi" w:hAnsiTheme="minorHAnsi"/>
          <w:lang w:val="sv-SE"/>
        </w:rPr>
        <w:t xml:space="preserve">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07AA365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2E12D7">
        <w:rPr>
          <w:rFonts w:asciiTheme="minorHAnsi" w:hAnsiTheme="minorHAnsi"/>
          <w:sz w:val="24"/>
          <w:szCs w:val="24"/>
          <w:lang w:val="sv-SE"/>
        </w:rPr>
        <w:t>r</w:t>
      </w:r>
      <w:r w:rsidR="005D3BC1">
        <w:rPr>
          <w:rFonts w:asciiTheme="minorHAnsi" w:hAnsiTheme="minorHAnsi"/>
          <w:sz w:val="24"/>
          <w:szCs w:val="24"/>
          <w:lang w:val="sv-SE"/>
        </w:rPr>
        <w:t xml:space="preserve"> o</w:t>
      </w:r>
      <w:r w:rsidR="002E12D7">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46BCE35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Ansvarsfördelning, tidsåtgång, allmän kompetens och kvalifikationer för de som skall styra och genomföra projektet</w:t>
      </w:r>
    </w:p>
    <w:p w14:paraId="0DC66DCE" w14:textId="77777777" w:rsidR="00270713" w:rsidRPr="00920B81" w:rsidRDefault="00270713" w:rsidP="005519AF">
      <w:pPr>
        <w:pStyle w:val="Luettelokappale"/>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w:t>
      </w:r>
      <w:r>
        <w:rPr>
          <w:rFonts w:asciiTheme="minorHAnsi" w:hAnsiTheme="minorHAnsi"/>
          <w:sz w:val="24"/>
          <w:szCs w:val="24"/>
          <w:lang w:val="sv-SE"/>
        </w:rPr>
        <w:t xml:space="preserve"> per person</w:t>
      </w:r>
      <w:r w:rsidRPr="00920B81">
        <w:rPr>
          <w:rFonts w:asciiTheme="minorHAnsi" w:hAnsiTheme="minorHAnsi"/>
          <w:sz w:val="24"/>
          <w:szCs w:val="24"/>
          <w:lang w:val="sv-SE"/>
        </w:rPr>
        <w:t xml:space="preserve"> och övriga utgifter</w:t>
      </w:r>
    </w:p>
    <w:p w14:paraId="576A51C0"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2C6E5B99" w14:textId="77777777" w:rsidR="00270713" w:rsidRPr="00920B81" w:rsidRDefault="00270713" w:rsidP="00270713">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074BB84F"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E1B3343" w:rsidR="009247B7" w:rsidRPr="00920B81" w:rsidRDefault="00F4231D" w:rsidP="00F4231D">
      <w:pPr>
        <w:spacing w:before="160"/>
        <w:rPr>
          <w:rFonts w:asciiTheme="minorHAnsi" w:hAnsiTheme="minorHAnsi" w:cstheme="minorHAnsi"/>
          <w:szCs w:val="24"/>
          <w:lang w:val="sv-SE"/>
        </w:rPr>
      </w:pPr>
      <w:r w:rsidRPr="00F4231D">
        <w:rPr>
          <w:rFonts w:asciiTheme="minorHAnsi" w:hAnsiTheme="minorHAnsi" w:cstheme="minorHAnsi"/>
          <w:szCs w:val="24"/>
          <w:lang w:val="sv-SE"/>
        </w:rPr>
        <w:t xml:space="preserve">Enligt Nordiska ministerrådets stödordning, bör projektet gagna Norden. Därför ska varje projekt inkludera minst tre av de nordiska länderna, Färöarna, Grönland och Åland. </w:t>
      </w: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3E81F12" w14:textId="6CE278D9" w:rsidR="000219AD" w:rsidRDefault="002E01FD" w:rsidP="009247B7">
      <w:pPr>
        <w:rPr>
          <w:rFonts w:asciiTheme="minorHAnsi" w:hAnsiTheme="minorHAnsi" w:cstheme="minorHAnsi"/>
          <w:szCs w:val="24"/>
          <w:lang w:val="sv-SE"/>
        </w:rPr>
      </w:pPr>
      <w:hyperlink r:id="rId16" w:history="1">
        <w:r w:rsidR="000219AD">
          <w:rPr>
            <w:rStyle w:val="Hyperlinkki"/>
            <w:rFonts w:asciiTheme="minorHAnsi" w:hAnsiTheme="minorHAnsi" w:cstheme="minorHAnsi"/>
            <w:szCs w:val="24"/>
            <w:lang w:val="sv-SE"/>
          </w:rPr>
          <w:t>Om stöd från Nordiska ministerrådet</w:t>
        </w:r>
      </w:hyperlink>
    </w:p>
    <w:p w14:paraId="4F7E2B6C" w14:textId="42CE7EEA"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5071D7">
        <w:rPr>
          <w:rFonts w:asciiTheme="minorHAnsi" w:hAnsiTheme="minorHAnsi" w:cstheme="minorHAnsi"/>
          <w:szCs w:val="24"/>
          <w:lang w:val="sv-SE"/>
        </w:rPr>
        <w:t xml:space="preserve"> och NKL</w:t>
      </w:r>
      <w:r w:rsidR="009247B7" w:rsidRPr="00920B81">
        <w:rPr>
          <w:rFonts w:asciiTheme="minorHAnsi" w:hAnsiTheme="minorHAnsi" w:cstheme="minorHAnsi"/>
          <w:szCs w:val="24"/>
          <w:lang w:val="sv-SE"/>
        </w:rPr>
        <w:t xml:space="preserve"> kommer att välja uppdragstagare utifrån gruppmedlemmarnas bedömning av anbuden. </w:t>
      </w:r>
      <w:r w:rsidR="00770FC6">
        <w:rPr>
          <w:rFonts w:asciiTheme="minorHAnsi" w:hAnsiTheme="minorHAnsi" w:cstheme="minorHAnsi"/>
          <w:szCs w:val="24"/>
          <w:lang w:val="sv-SE"/>
        </w:rPr>
        <w:t xml:space="preserve">Arbetsgrupperna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6C66CAD0" w:rsidR="00745EAA" w:rsidRPr="004F5F94" w:rsidRDefault="001C3F72" w:rsidP="00745EAA">
      <w:pPr>
        <w:rPr>
          <w:rFonts w:asciiTheme="minorHAnsi" w:hAnsiTheme="minorHAnsi"/>
          <w:lang w:val="sv-SE"/>
        </w:rPr>
      </w:pPr>
      <w:r w:rsidRPr="00F4231D">
        <w:rPr>
          <w:rFonts w:asciiTheme="minorHAnsi" w:hAnsiTheme="minorHAnsi"/>
          <w:lang w:val="sv-SE"/>
        </w:rPr>
        <w:t>202</w:t>
      </w:r>
      <w:r w:rsidR="005519AF">
        <w:rPr>
          <w:rFonts w:asciiTheme="minorHAnsi" w:hAnsiTheme="minorHAnsi"/>
          <w:lang w:val="sv-SE"/>
        </w:rPr>
        <w:t>3</w:t>
      </w:r>
      <w:r w:rsidRPr="00F4231D">
        <w:rPr>
          <w:rFonts w:asciiTheme="minorHAnsi" w:hAnsiTheme="minorHAnsi"/>
          <w:lang w:val="sv-SE"/>
        </w:rPr>
        <w:t>-</w:t>
      </w:r>
      <w:r w:rsidR="005519AF">
        <w:rPr>
          <w:rFonts w:asciiTheme="minorHAnsi" w:hAnsiTheme="minorHAnsi"/>
          <w:lang w:val="sv-SE"/>
        </w:rPr>
        <w:t>0</w:t>
      </w:r>
      <w:r w:rsidR="0072386D">
        <w:rPr>
          <w:rFonts w:asciiTheme="minorHAnsi" w:hAnsiTheme="minorHAnsi"/>
          <w:lang w:val="sv-SE"/>
        </w:rPr>
        <w:t>5</w:t>
      </w:r>
      <w:r w:rsidR="00F4231D" w:rsidRPr="00F4231D">
        <w:rPr>
          <w:rFonts w:asciiTheme="minorHAnsi" w:hAnsiTheme="minorHAnsi"/>
          <w:lang w:val="sv-SE"/>
        </w:rPr>
        <w:t>-</w:t>
      </w:r>
      <w:r w:rsidR="0072386D">
        <w:rPr>
          <w:rFonts w:asciiTheme="minorHAnsi" w:hAnsiTheme="minorHAnsi"/>
          <w:lang w:val="sv-SE"/>
        </w:rPr>
        <w:t>25</w:t>
      </w:r>
    </w:p>
    <w:p w14:paraId="653AF00D" w14:textId="77777777" w:rsidR="00745EAA" w:rsidRPr="009838A8" w:rsidRDefault="00745EAA" w:rsidP="00745EAA">
      <w:pPr>
        <w:pStyle w:val="Otsikko2"/>
        <w:rPr>
          <w:rFonts w:asciiTheme="minorHAnsi" w:hAnsiTheme="minorHAnsi"/>
          <w:i/>
          <w:iCs/>
          <w:color w:val="auto"/>
          <w:lang w:val="sv-SE"/>
        </w:rPr>
      </w:pPr>
      <w:r w:rsidRPr="009838A8">
        <w:rPr>
          <w:rFonts w:asciiTheme="minorHAnsi" w:hAnsiTheme="minorHAnsi"/>
          <w:i/>
          <w:iCs/>
          <w:color w:val="auto"/>
          <w:lang w:val="sv-SE"/>
        </w:rPr>
        <w:t>Relaterade organisationer</w:t>
      </w:r>
    </w:p>
    <w:p w14:paraId="3AB414E3" w14:textId="77777777" w:rsidR="0072386D" w:rsidRDefault="00363175" w:rsidP="00F4231D">
      <w:pPr>
        <w:spacing w:after="0"/>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p>
    <w:p w14:paraId="21181717" w14:textId="71C21F73" w:rsidR="00745EAA" w:rsidRDefault="0072386D" w:rsidP="00F4231D">
      <w:pPr>
        <w:spacing w:after="0"/>
        <w:rPr>
          <w:rFonts w:asciiTheme="minorHAnsi" w:hAnsiTheme="minorHAnsi"/>
          <w:lang w:val="sv-SE"/>
        </w:rPr>
      </w:pPr>
      <w:r>
        <w:rPr>
          <w:rFonts w:asciiTheme="minorHAnsi" w:hAnsiTheme="minorHAnsi"/>
          <w:lang w:val="sv-SE"/>
        </w:rPr>
        <w:t>Nordiska arbetsgruppen för Klimat och Luft (NKL)</w:t>
      </w:r>
      <w:r w:rsidR="004F5F94">
        <w:rPr>
          <w:rFonts w:asciiTheme="minorHAnsi" w:hAnsiTheme="minorHAnsi"/>
          <w:lang w:val="sv-SE"/>
        </w:rPr>
        <w:t xml:space="preserve"> </w:t>
      </w:r>
    </w:p>
    <w:p w14:paraId="332C9231" w14:textId="3B365FB5" w:rsidR="00745EAA" w:rsidRPr="00DC1258" w:rsidRDefault="00767DDE" w:rsidP="00F4231D">
      <w:pPr>
        <w:pStyle w:val="Otsikko2"/>
        <w:spacing w:before="160"/>
        <w:rPr>
          <w:rFonts w:asciiTheme="minorHAnsi" w:hAnsiTheme="minorHAnsi"/>
          <w:lang w:val="sv-SE"/>
        </w:rPr>
      </w:pPr>
      <w:r w:rsidRPr="00DC1258">
        <w:rPr>
          <w:rFonts w:asciiTheme="minorHAnsi" w:hAnsiTheme="minorHAnsi"/>
          <w:lang w:val="sv-SE"/>
        </w:rPr>
        <w:t>Kontakt</w:t>
      </w:r>
    </w:p>
    <w:p w14:paraId="4FF140E2" w14:textId="77777777" w:rsidR="00745EAA" w:rsidRPr="00DC1258" w:rsidRDefault="00363175" w:rsidP="00DB0F4F">
      <w:pPr>
        <w:spacing w:after="0"/>
        <w:rPr>
          <w:rFonts w:asciiTheme="minorHAnsi" w:hAnsiTheme="minorHAnsi"/>
          <w:i/>
          <w:iCs/>
          <w:lang w:val="sv-SE"/>
        </w:rPr>
      </w:pPr>
      <w:r w:rsidRPr="00DC1258">
        <w:rPr>
          <w:rFonts w:asciiTheme="minorHAnsi" w:hAnsiTheme="minorHAnsi"/>
          <w:i/>
          <w:iCs/>
          <w:lang w:val="sv-SE"/>
        </w:rPr>
        <w:t>Lotta Eklund</w:t>
      </w:r>
    </w:p>
    <w:p w14:paraId="75530B32" w14:textId="063305EB"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Telefon: +358 40</w:t>
      </w:r>
      <w:r w:rsidR="00C24966">
        <w:rPr>
          <w:rFonts w:asciiTheme="minorHAnsi" w:hAnsiTheme="minorHAnsi"/>
          <w:i/>
          <w:iCs/>
          <w:lang w:val="da-DK"/>
        </w:rPr>
        <w:t>0 359 448</w:t>
      </w:r>
    </w:p>
    <w:p w14:paraId="0DE168FD" w14:textId="77777777"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 xml:space="preserve">E-post: </w:t>
      </w:r>
      <w:hyperlink r:id="rId17" w:history="1">
        <w:r w:rsidR="00363175" w:rsidRPr="00DB0F4F">
          <w:rPr>
            <w:rStyle w:val="Hyperlinkki"/>
            <w:rFonts w:asciiTheme="minorHAnsi" w:hAnsiTheme="minorHAnsi"/>
            <w:i/>
            <w:iCs/>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9C0299" w:rsidRDefault="00363175" w:rsidP="001B05B8">
      <w:pPr>
        <w:spacing w:after="0"/>
        <w:rPr>
          <w:rFonts w:asciiTheme="minorHAnsi" w:hAnsiTheme="minorHAnsi"/>
          <w:b/>
          <w:bCs/>
          <w:lang w:val="da-DK"/>
        </w:rPr>
      </w:pPr>
      <w:r w:rsidRPr="009C0299">
        <w:rPr>
          <w:rFonts w:asciiTheme="minorHAnsi" w:hAnsiTheme="minorHAnsi"/>
          <w:b/>
          <w:bCs/>
          <w:lang w:val="da-DK"/>
        </w:rPr>
        <w:t>NME</w:t>
      </w:r>
      <w:r w:rsidR="00745EAA" w:rsidRPr="009C0299">
        <w:rPr>
          <w:rFonts w:asciiTheme="minorHAnsi" w:hAnsiTheme="minorHAnsi"/>
          <w:b/>
          <w:bCs/>
          <w:lang w:val="da-DK"/>
        </w:rPr>
        <w:t>:</w:t>
      </w:r>
    </w:p>
    <w:p w14:paraId="70E15382" w14:textId="2304FC96" w:rsidR="008F658E" w:rsidRPr="009C0299" w:rsidRDefault="00FC6F71" w:rsidP="003927E4">
      <w:pPr>
        <w:spacing w:after="0"/>
        <w:rPr>
          <w:rFonts w:asciiTheme="minorHAnsi" w:hAnsiTheme="minorHAnsi"/>
          <w:i/>
          <w:iCs/>
          <w:szCs w:val="24"/>
          <w:lang w:val="de-DE"/>
        </w:rPr>
      </w:pPr>
      <w:r w:rsidRPr="009C0299">
        <w:rPr>
          <w:rFonts w:asciiTheme="minorHAnsi" w:hAnsiTheme="minorHAnsi"/>
          <w:i/>
          <w:iCs/>
          <w:szCs w:val="24"/>
          <w:lang w:val="de-DE"/>
        </w:rPr>
        <w:t>Magnus Cederlöf</w:t>
      </w:r>
    </w:p>
    <w:p w14:paraId="7554B1A3" w14:textId="4F52DFFD" w:rsidR="00513393" w:rsidRPr="009C0299" w:rsidRDefault="00513393" w:rsidP="003927E4">
      <w:pPr>
        <w:spacing w:after="0"/>
        <w:rPr>
          <w:rFonts w:asciiTheme="minorHAnsi" w:hAnsiTheme="minorHAnsi"/>
          <w:i/>
          <w:iCs/>
          <w:szCs w:val="24"/>
          <w:lang w:val="de-DE"/>
        </w:rPr>
      </w:pPr>
      <w:r w:rsidRPr="009C0299">
        <w:rPr>
          <w:rFonts w:asciiTheme="minorHAnsi" w:hAnsiTheme="minorHAnsi"/>
          <w:i/>
          <w:iCs/>
          <w:szCs w:val="24"/>
          <w:lang w:val="de-DE"/>
        </w:rPr>
        <w:t xml:space="preserve">E-post: </w:t>
      </w:r>
      <w:hyperlink r:id="rId18" w:history="1">
        <w:r w:rsidR="00FC6F71" w:rsidRPr="009C0299">
          <w:rPr>
            <w:rStyle w:val="Hyperlinkki"/>
            <w:rFonts w:asciiTheme="minorHAnsi" w:hAnsiTheme="minorHAnsi"/>
            <w:i/>
            <w:iCs/>
            <w:szCs w:val="24"/>
            <w:lang w:val="de-DE"/>
          </w:rPr>
          <w:t>magnus.cederlof@gov.fi</w:t>
        </w:r>
      </w:hyperlink>
      <w:r w:rsidRPr="009C0299">
        <w:rPr>
          <w:rFonts w:asciiTheme="minorHAnsi" w:hAnsiTheme="minorHAnsi"/>
          <w:i/>
          <w:iCs/>
          <w:szCs w:val="24"/>
          <w:lang w:val="de-DE"/>
        </w:rPr>
        <w:t xml:space="preserve"> </w:t>
      </w:r>
    </w:p>
    <w:p w14:paraId="392E9B61" w14:textId="4C0BBB25" w:rsidR="005519AF" w:rsidRPr="009C0299" w:rsidRDefault="005519AF" w:rsidP="003927E4">
      <w:pPr>
        <w:spacing w:after="0"/>
        <w:rPr>
          <w:rFonts w:asciiTheme="minorHAnsi" w:hAnsiTheme="minorHAnsi"/>
          <w:i/>
          <w:iCs/>
          <w:szCs w:val="24"/>
          <w:lang w:val="de-DE"/>
        </w:rPr>
      </w:pPr>
    </w:p>
    <w:p w14:paraId="1DA3FD3D" w14:textId="69D5E1C9" w:rsidR="005519AF" w:rsidRPr="009C0299" w:rsidRDefault="00FC6F71" w:rsidP="005519AF">
      <w:pPr>
        <w:spacing w:after="0"/>
        <w:rPr>
          <w:rFonts w:asciiTheme="minorHAnsi" w:hAnsiTheme="minorHAnsi"/>
          <w:i/>
          <w:iCs/>
          <w:lang w:val="da-DK"/>
        </w:rPr>
      </w:pPr>
      <w:r w:rsidRPr="009C0299">
        <w:rPr>
          <w:rFonts w:asciiTheme="minorHAnsi" w:hAnsiTheme="minorHAnsi"/>
          <w:i/>
          <w:iCs/>
          <w:lang w:val="da-DK"/>
        </w:rPr>
        <w:t>Lisa Björk</w:t>
      </w:r>
    </w:p>
    <w:p w14:paraId="3736C7AE" w14:textId="2B3A9DD3" w:rsidR="005519AF" w:rsidRPr="009C0299" w:rsidRDefault="005519AF" w:rsidP="005519AF">
      <w:pPr>
        <w:spacing w:after="0"/>
        <w:rPr>
          <w:rFonts w:asciiTheme="minorHAnsi" w:hAnsiTheme="minorHAnsi"/>
          <w:i/>
          <w:iCs/>
          <w:lang w:val="de-DE"/>
        </w:rPr>
      </w:pPr>
      <w:r w:rsidRPr="009C0299">
        <w:rPr>
          <w:rFonts w:asciiTheme="minorHAnsi" w:hAnsiTheme="minorHAnsi"/>
          <w:i/>
          <w:iCs/>
          <w:lang w:val="de-DE"/>
        </w:rPr>
        <w:t xml:space="preserve">E-post: </w:t>
      </w:r>
      <w:hyperlink r:id="rId19" w:history="1">
        <w:r w:rsidR="00FC6F71" w:rsidRPr="009C0299">
          <w:rPr>
            <w:rStyle w:val="Hyperlinkki"/>
            <w:rFonts w:asciiTheme="minorHAnsi" w:hAnsiTheme="minorHAnsi"/>
            <w:i/>
            <w:iCs/>
            <w:lang w:val="de-DE"/>
          </w:rPr>
          <w:t>lisa.bjork@naturvardsverket.se</w:t>
        </w:r>
      </w:hyperlink>
      <w:r w:rsidRPr="009C0299">
        <w:rPr>
          <w:rFonts w:asciiTheme="minorHAnsi" w:hAnsiTheme="minorHAnsi"/>
          <w:i/>
          <w:iCs/>
          <w:lang w:val="de-DE"/>
        </w:rPr>
        <w:t xml:space="preserve"> </w:t>
      </w:r>
    </w:p>
    <w:p w14:paraId="35685311" w14:textId="7E47830C" w:rsidR="0072386D" w:rsidRPr="009C0299" w:rsidRDefault="0072386D" w:rsidP="005519AF">
      <w:pPr>
        <w:spacing w:after="0"/>
        <w:rPr>
          <w:rFonts w:asciiTheme="minorHAnsi" w:hAnsiTheme="minorHAnsi"/>
          <w:i/>
          <w:iCs/>
          <w:lang w:val="de-DE"/>
        </w:rPr>
      </w:pPr>
    </w:p>
    <w:p w14:paraId="187B5554" w14:textId="2B501077" w:rsidR="0072386D" w:rsidRPr="0072386D" w:rsidRDefault="0072386D" w:rsidP="005519AF">
      <w:pPr>
        <w:spacing w:after="0"/>
        <w:rPr>
          <w:rFonts w:asciiTheme="minorHAnsi" w:hAnsiTheme="minorHAnsi"/>
          <w:b/>
          <w:bCs/>
          <w:lang w:val="de-DE"/>
        </w:rPr>
      </w:pPr>
      <w:r w:rsidRPr="009C0299">
        <w:rPr>
          <w:rFonts w:asciiTheme="minorHAnsi" w:hAnsiTheme="minorHAnsi"/>
          <w:b/>
          <w:bCs/>
          <w:lang w:val="de-DE"/>
        </w:rPr>
        <w:t>NKL:</w:t>
      </w:r>
    </w:p>
    <w:p w14:paraId="39947DDF" w14:textId="114F8875" w:rsidR="0072386D" w:rsidRPr="00FC6F71" w:rsidRDefault="00FC6F71" w:rsidP="005519AF">
      <w:pPr>
        <w:spacing w:after="0"/>
        <w:rPr>
          <w:rFonts w:asciiTheme="minorHAnsi" w:hAnsiTheme="minorHAnsi"/>
          <w:i/>
          <w:iCs/>
          <w:lang w:val="de-DE"/>
        </w:rPr>
      </w:pPr>
      <w:r w:rsidRPr="00FC6F71">
        <w:rPr>
          <w:rFonts w:asciiTheme="minorHAnsi" w:hAnsiTheme="minorHAnsi"/>
          <w:i/>
          <w:iCs/>
          <w:lang w:val="de-DE"/>
        </w:rPr>
        <w:t>Maja Cederlund</w:t>
      </w:r>
    </w:p>
    <w:p w14:paraId="3332A0C2" w14:textId="59EB14C3" w:rsidR="00FC6F71" w:rsidRPr="00FC6F71" w:rsidRDefault="00FC6F71" w:rsidP="005519AF">
      <w:pPr>
        <w:spacing w:after="0"/>
        <w:rPr>
          <w:rFonts w:asciiTheme="minorHAnsi" w:hAnsiTheme="minorHAnsi"/>
          <w:i/>
          <w:iCs/>
          <w:lang w:val="de-DE"/>
        </w:rPr>
      </w:pPr>
      <w:r w:rsidRPr="00FC6F71">
        <w:rPr>
          <w:rFonts w:asciiTheme="minorHAnsi" w:hAnsiTheme="minorHAnsi"/>
          <w:i/>
          <w:iCs/>
          <w:lang w:val="de-DE"/>
        </w:rPr>
        <w:t xml:space="preserve">E-post: </w:t>
      </w:r>
      <w:hyperlink r:id="rId20" w:history="1">
        <w:r w:rsidRPr="00FC6F71">
          <w:rPr>
            <w:rStyle w:val="Hyperlinkki"/>
            <w:rFonts w:asciiTheme="minorHAnsi" w:hAnsiTheme="minorHAnsi"/>
            <w:i/>
            <w:iCs/>
            <w:lang w:val="de-DE"/>
          </w:rPr>
          <w:t>maja.cederlund@naturvardsverket.se</w:t>
        </w:r>
      </w:hyperlink>
      <w:r w:rsidRPr="00FC6F71">
        <w:rPr>
          <w:rFonts w:asciiTheme="minorHAnsi" w:hAnsiTheme="minorHAnsi"/>
          <w:i/>
          <w:iCs/>
          <w:lang w:val="de-DE"/>
        </w:rPr>
        <w:t xml:space="preserve"> </w:t>
      </w:r>
    </w:p>
    <w:sectPr w:rsidR="00FC6F71" w:rsidRPr="00FC6F71">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6B05" w14:textId="77777777" w:rsidR="00A736BE" w:rsidRDefault="00A736BE" w:rsidP="00376251">
      <w:pPr>
        <w:spacing w:after="0" w:line="240" w:lineRule="auto"/>
      </w:pPr>
      <w:r>
        <w:separator/>
      </w:r>
    </w:p>
  </w:endnote>
  <w:endnote w:type="continuationSeparator" w:id="0">
    <w:p w14:paraId="51C677DF" w14:textId="77777777" w:rsidR="00A736BE" w:rsidRDefault="00A736BE"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767D" w14:textId="77777777" w:rsidR="00A736BE" w:rsidRDefault="00A736BE" w:rsidP="00376251">
      <w:pPr>
        <w:spacing w:after="0" w:line="240" w:lineRule="auto"/>
      </w:pPr>
      <w:r>
        <w:separator/>
      </w:r>
    </w:p>
  </w:footnote>
  <w:footnote w:type="continuationSeparator" w:id="0">
    <w:p w14:paraId="719BFC22" w14:textId="77777777" w:rsidR="00A736BE" w:rsidRDefault="00A736BE" w:rsidP="00376251">
      <w:pPr>
        <w:spacing w:after="0" w:line="240" w:lineRule="auto"/>
      </w:pPr>
      <w:r>
        <w:continuationSeparator/>
      </w:r>
    </w:p>
  </w:footnote>
  <w:footnote w:id="1">
    <w:p w14:paraId="02E05C37" w14:textId="77777777" w:rsidR="00502619" w:rsidRPr="00502619" w:rsidRDefault="00502619" w:rsidP="00502619">
      <w:pPr>
        <w:pStyle w:val="Alaviitteenteksti1"/>
        <w:rPr>
          <w:rFonts w:ascii="Calibri" w:hAnsi="Calibri" w:cs="Calibri"/>
        </w:rPr>
      </w:pPr>
      <w:r w:rsidRPr="00502619">
        <w:rPr>
          <w:rStyle w:val="Alaviitteenviite"/>
          <w:rFonts w:ascii="Calibri" w:hAnsi="Calibri" w:cs="Calibri"/>
        </w:rPr>
        <w:footnoteRef/>
      </w:r>
      <w:r w:rsidRPr="00502619">
        <w:rPr>
          <w:rFonts w:ascii="Calibri" w:hAnsi="Calibri" w:cs="Calibri"/>
        </w:rPr>
        <w:t xml:space="preserve"> </w:t>
      </w:r>
      <w:hyperlink r:id="rId1" w:history="1">
        <w:r w:rsidRPr="00502619">
          <w:rPr>
            <w:rStyle w:val="Hyperlinkki"/>
            <w:rFonts w:ascii="Calibri" w:hAnsi="Calibri" w:cs="Calibri"/>
          </w:rPr>
          <w:t>Tre sätt att beräkna klimatpåverkande utsläpp (naturvardsverket.se)</w:t>
        </w:r>
      </w:hyperlink>
    </w:p>
  </w:footnote>
  <w:footnote w:id="2">
    <w:p w14:paraId="743E4CD2" w14:textId="77777777" w:rsidR="00502619" w:rsidRPr="00502619" w:rsidRDefault="00502619" w:rsidP="00502619">
      <w:pPr>
        <w:pStyle w:val="Alaviitteenteksti1"/>
        <w:rPr>
          <w:rFonts w:ascii="Calibri" w:hAnsi="Calibri" w:cs="Calibri"/>
        </w:rPr>
      </w:pPr>
      <w:r w:rsidRPr="00502619">
        <w:rPr>
          <w:rStyle w:val="Alaviitteenviite"/>
          <w:rFonts w:ascii="Calibri" w:hAnsi="Calibri" w:cs="Calibri"/>
        </w:rPr>
        <w:footnoteRef/>
      </w:r>
      <w:r w:rsidRPr="00502619">
        <w:rPr>
          <w:rFonts w:ascii="Calibri" w:hAnsi="Calibri" w:cs="Calibri"/>
        </w:rPr>
        <w:t xml:space="preserve"> Länk 1: </w:t>
      </w:r>
      <w:hyperlink r:id="rId2" w:history="1">
        <w:r w:rsidRPr="00502619">
          <w:rPr>
            <w:rStyle w:val="Hyperlinkki"/>
            <w:rFonts w:ascii="Calibri" w:hAnsi="Calibri" w:cs="Calibri"/>
          </w:rPr>
          <w:t>Miljöräkenskaper (scb.se)</w:t>
        </w:r>
      </w:hyperlink>
      <w:r w:rsidRPr="00502619">
        <w:rPr>
          <w:rFonts w:ascii="Calibri" w:hAnsi="Calibri" w:cs="Calibri"/>
        </w:rPr>
        <w:t xml:space="preserve">; länk 2: </w:t>
      </w:r>
      <w:hyperlink r:id="rId3" w:history="1">
        <w:r w:rsidRPr="00502619">
          <w:rPr>
            <w:rStyle w:val="Hyperlinkki"/>
            <w:rFonts w:ascii="Calibri" w:hAnsi="Calibri" w:cs="Calibri"/>
          </w:rPr>
          <w:t>Konsumtionsbaserade utsläpp i Sverige och i andra länder - Sveriges miljömål (sverigesmiljomal.se)</w:t>
        </w:r>
      </w:hyperlink>
      <w:r w:rsidRPr="00502619">
        <w:rPr>
          <w:rFonts w:ascii="Calibri" w:hAnsi="Calibri" w:cs="Calibri"/>
        </w:rPr>
        <w:t xml:space="preserve"> </w:t>
      </w:r>
    </w:p>
  </w:footnote>
  <w:footnote w:id="3">
    <w:p w14:paraId="1515FFE4" w14:textId="77777777" w:rsidR="00502619" w:rsidRPr="006504AA" w:rsidRDefault="00502619" w:rsidP="00502619">
      <w:pPr>
        <w:pStyle w:val="Alaviitteenteksti1"/>
        <w:rPr>
          <w:rFonts w:ascii="Calibri" w:hAnsi="Calibri" w:cs="Calibri"/>
          <w:lang w:val="en-US"/>
        </w:rPr>
      </w:pPr>
      <w:r w:rsidRPr="00502619">
        <w:rPr>
          <w:rStyle w:val="Alaviitteenviite"/>
          <w:rFonts w:ascii="Calibri" w:hAnsi="Calibri" w:cs="Calibri"/>
        </w:rPr>
        <w:footnoteRef/>
      </w:r>
      <w:r w:rsidRPr="006504AA">
        <w:rPr>
          <w:rFonts w:ascii="Calibri" w:hAnsi="Calibri" w:cs="Calibri"/>
          <w:lang w:val="en-US"/>
        </w:rPr>
        <w:t xml:space="preserve"> </w:t>
      </w:r>
      <w:hyperlink r:id="rId4" w:history="1">
        <w:r w:rsidRPr="006504AA">
          <w:rPr>
            <w:rStyle w:val="Hyperlinkki"/>
            <w:rFonts w:ascii="Calibri" w:hAnsi="Calibri" w:cs="Calibri"/>
            <w:lang w:val="en-US"/>
          </w:rPr>
          <w:t>Greenhouse gas emission statistics - carbon footprints - Statistics Explained (europa.eu)</w:t>
        </w:r>
      </w:hyperlink>
    </w:p>
  </w:footnote>
  <w:footnote w:id="4">
    <w:p w14:paraId="08069217" w14:textId="77777777" w:rsidR="00502619" w:rsidRPr="00502619" w:rsidRDefault="00502619" w:rsidP="00502619">
      <w:pPr>
        <w:pStyle w:val="Alaviitteenteksti1"/>
        <w:rPr>
          <w:rFonts w:ascii="Calibri" w:hAnsi="Calibri" w:cs="Calibri"/>
        </w:rPr>
      </w:pPr>
      <w:r w:rsidRPr="00502619">
        <w:rPr>
          <w:rStyle w:val="Alaviitteenviite"/>
          <w:rFonts w:ascii="Calibri" w:hAnsi="Calibri" w:cs="Calibri"/>
        </w:rPr>
        <w:footnoteRef/>
      </w:r>
      <w:r w:rsidRPr="00502619">
        <w:rPr>
          <w:rFonts w:ascii="Calibri" w:hAnsi="Calibri" w:cs="Calibri"/>
        </w:rPr>
        <w:t xml:space="preserve">  </w:t>
      </w:r>
      <w:hyperlink r:id="rId5" w:history="1">
        <w:r w:rsidRPr="00502619">
          <w:rPr>
            <w:rStyle w:val="Hyperlinkki"/>
            <w:rFonts w:ascii="Calibri" w:hAnsi="Calibri" w:cs="Calibri"/>
          </w:rPr>
          <w:t>Sveriges globala klimatavtryck, SOU 2022:15 (regeringen.se)</w:t>
        </w:r>
      </w:hyperlink>
    </w:p>
  </w:footnote>
  <w:footnote w:id="5">
    <w:p w14:paraId="7F1F4209" w14:textId="77777777" w:rsidR="00502619" w:rsidRPr="00502619" w:rsidRDefault="00502619" w:rsidP="00502619">
      <w:pPr>
        <w:pStyle w:val="Alaviitteenteksti1"/>
        <w:rPr>
          <w:rFonts w:ascii="Calibri" w:hAnsi="Calibri" w:cs="Calibri"/>
        </w:rPr>
      </w:pPr>
      <w:r w:rsidRPr="00502619">
        <w:rPr>
          <w:rStyle w:val="Alaviitteenviite"/>
          <w:rFonts w:ascii="Calibri" w:hAnsi="Calibri" w:cs="Calibri"/>
        </w:rPr>
        <w:footnoteRef/>
      </w:r>
      <w:r w:rsidRPr="00502619">
        <w:rPr>
          <w:rFonts w:ascii="Calibri" w:hAnsi="Calibri" w:cs="Calibri"/>
        </w:rPr>
        <w:t xml:space="preserve"> </w:t>
      </w:r>
      <w:hyperlink r:id="rId6" w:history="1">
        <w:r w:rsidRPr="00502619">
          <w:rPr>
            <w:rStyle w:val="Hyperlinkki"/>
            <w:rFonts w:ascii="Calibri" w:hAnsi="Calibri" w:cs="Calibri"/>
          </w:rPr>
          <w:t>Miljömålsberedningen föreslår att Sverige sätter mål för konsumtionsbaserade utsläpp | SVT Nyheter</w:t>
        </w:r>
      </w:hyperlink>
      <w:r w:rsidRPr="00502619">
        <w:rPr>
          <w:rFonts w:ascii="Calibri" w:hAnsi="Calibri" w:cs="Calibri"/>
        </w:rPr>
        <w:t xml:space="preserve">; </w:t>
      </w:r>
      <w:hyperlink r:id="rId7" w:history="1">
        <w:r w:rsidRPr="00502619">
          <w:rPr>
            <w:rStyle w:val="Hyperlinkki"/>
            <w:rFonts w:ascii="Calibri" w:hAnsi="Calibri" w:cs="Calibri"/>
          </w:rPr>
          <w:t>Konsumtionsbaserade utsläpp – Miljömålsberedningens förslag i tio punkter - Miljö &amp; Utveckling (miljo-utveckling.se)</w:t>
        </w:r>
      </w:hyperlink>
    </w:p>
  </w:footnote>
  <w:footnote w:id="6">
    <w:p w14:paraId="6D35509F" w14:textId="77777777" w:rsidR="00502619" w:rsidRPr="00502619" w:rsidRDefault="00502619" w:rsidP="00502619">
      <w:pPr>
        <w:pStyle w:val="Alaviitteenteksti1"/>
        <w:rPr>
          <w:rFonts w:ascii="Calibri" w:hAnsi="Calibri" w:cs="Calibri"/>
          <w:lang w:val="en-US"/>
        </w:rPr>
      </w:pPr>
      <w:r w:rsidRPr="00502619">
        <w:rPr>
          <w:rStyle w:val="Alaviitteenviite"/>
          <w:rFonts w:ascii="Calibri" w:hAnsi="Calibri" w:cs="Calibri"/>
        </w:rPr>
        <w:footnoteRef/>
      </w:r>
      <w:r w:rsidRPr="00502619">
        <w:rPr>
          <w:rFonts w:ascii="Calibri" w:hAnsi="Calibri" w:cs="Calibri"/>
          <w:lang w:val="en-US"/>
        </w:rPr>
        <w:t xml:space="preserve">  </w:t>
      </w:r>
      <w:hyperlink r:id="rId8" w:history="1">
        <w:r w:rsidRPr="00502619">
          <w:rPr>
            <w:rStyle w:val="Hyperlinkki"/>
            <w:rFonts w:ascii="Calibri" w:hAnsi="Calibri" w:cs="Calibri"/>
            <w:lang w:val="en-US"/>
          </w:rPr>
          <w:t>Global environmental footprints : A guide to estimating, interpreting and using consumption-based accounts of resource use and environmental impacts (diva-portal.org)</w:t>
        </w:r>
      </w:hyperlink>
    </w:p>
  </w:footnote>
  <w:footnote w:id="7">
    <w:p w14:paraId="3162DF9F" w14:textId="77777777" w:rsidR="00502619" w:rsidRPr="00D942EC" w:rsidRDefault="00502619" w:rsidP="00502619">
      <w:pPr>
        <w:pStyle w:val="Alaviitteenteksti1"/>
        <w:rPr>
          <w:lang w:val="en-US"/>
        </w:rPr>
      </w:pPr>
      <w:r w:rsidRPr="00502619">
        <w:rPr>
          <w:rStyle w:val="Alaviitteenviite"/>
          <w:rFonts w:ascii="Calibri" w:hAnsi="Calibri" w:cs="Calibri"/>
        </w:rPr>
        <w:footnoteRef/>
      </w:r>
      <w:r w:rsidRPr="00502619">
        <w:rPr>
          <w:rFonts w:ascii="Calibri" w:hAnsi="Calibri" w:cs="Calibri"/>
          <w:lang w:val="en-US"/>
        </w:rPr>
        <w:t xml:space="preserve"> </w:t>
      </w:r>
      <w:hyperlink r:id="rId9" w:history="1">
        <w:r w:rsidRPr="00502619">
          <w:rPr>
            <w:rStyle w:val="Hyperlinkki"/>
            <w:rFonts w:ascii="Calibri" w:hAnsi="Calibri" w:cs="Calibri"/>
            <w:lang w:val="en-US"/>
          </w:rPr>
          <w:t>Global environmental footprints : A guide to estimating, interpreting and using consumption-based accounts of resource use and environmental impacts (diva-portal.org)</w:t>
        </w:r>
      </w:hyperlink>
    </w:p>
  </w:footnote>
  <w:footnote w:id="8">
    <w:p w14:paraId="61939009" w14:textId="77777777" w:rsidR="00502619" w:rsidRPr="00502619" w:rsidRDefault="00502619" w:rsidP="00502619">
      <w:pPr>
        <w:pStyle w:val="Alaviitteenteksti"/>
        <w:rPr>
          <w:rFonts w:ascii="Calibri" w:eastAsia="Calibri" w:hAnsi="Calibri" w:cs="Calibri"/>
        </w:rPr>
      </w:pPr>
      <w:r>
        <w:rPr>
          <w:rStyle w:val="Alaviitteenviite"/>
        </w:rPr>
        <w:footnoteRef/>
      </w:r>
      <w:r w:rsidRPr="003353DB">
        <w:t xml:space="preserve"> </w:t>
      </w:r>
      <w:r w:rsidRPr="00502619">
        <w:rPr>
          <w:rStyle w:val="cf01"/>
          <w:rFonts w:ascii="Calibri" w:hAnsi="Calibri" w:cs="Calibri"/>
          <w:sz w:val="20"/>
          <w:szCs w:val="20"/>
        </w:rPr>
        <w:t xml:space="preserve">Ett exempel är forskningsprojketet Fairtrans, där Naturvårdsverket ingår. </w:t>
      </w:r>
      <w:r w:rsidRPr="00502619">
        <w:rPr>
          <w:rStyle w:val="cf11"/>
          <w:rFonts w:ascii="Calibri" w:hAnsi="Calibri" w:cs="Calibri"/>
          <w:sz w:val="20"/>
          <w:szCs w:val="20"/>
        </w:rPr>
        <w:t xml:space="preserve">Det övergripande syftet med Fairtrans är att "underlätta för och påskynda en grundläggande omställning (transformation) till en rättvis fossilfri framtid </w:t>
      </w:r>
      <w:hyperlink r:id="rId10">
        <w:r w:rsidRPr="00502619">
          <w:rPr>
            <w:rStyle w:val="Hyperlinkki"/>
            <w:rFonts w:ascii="Calibri" w:hAnsi="Calibri" w:cs="Calibri"/>
          </w:rPr>
          <w:t>https://fairtrans.nu/om-fairtrans/</w:t>
        </w:r>
      </w:hyperlink>
      <w:r w:rsidRPr="00502619">
        <w:rPr>
          <w:rFonts w:ascii="Calibri" w:hAnsi="Calibri" w:cs="Calibri"/>
        </w:rPr>
        <w:t xml:space="preserve">; Ett annat exempel är Ewald med kollegor (2022): </w:t>
      </w:r>
      <w:hyperlink r:id="rId11" w:history="1">
        <w:r w:rsidRPr="00502619">
          <w:rPr>
            <w:rStyle w:val="Hyperlinkki"/>
            <w:rFonts w:ascii="Calibri" w:eastAsia="Calibri" w:hAnsi="Calibri" w:cs="Calibri"/>
          </w:rPr>
          <w:t>Understanding the resistance to carbon taxes: Drivers and barriers among the general public and fuel-tax protesters - ScienceDirect</w:t>
        </w:r>
      </w:hyperlink>
    </w:p>
  </w:footnote>
  <w:footnote w:id="9">
    <w:p w14:paraId="5B1915C6" w14:textId="5A8900D9" w:rsidR="006B7682" w:rsidRPr="006B7682" w:rsidRDefault="006B7682" w:rsidP="006B7682">
      <w:pPr>
        <w:pStyle w:val="Alaviitteenteksti"/>
        <w:rPr>
          <w:rFonts w:ascii="Calibri" w:hAnsi="Calibri" w:cs="Calibri"/>
        </w:rPr>
      </w:pPr>
      <w:r w:rsidRPr="006B7682">
        <w:rPr>
          <w:rStyle w:val="Alaviitteenviite"/>
          <w:rFonts w:ascii="Calibri" w:hAnsi="Calibri" w:cs="Calibri"/>
        </w:rPr>
        <w:footnoteRef/>
      </w:r>
      <w:r w:rsidRPr="006B7682">
        <w:rPr>
          <w:rFonts w:ascii="Calibri" w:hAnsi="Calibri" w:cs="Calibri"/>
        </w:rPr>
        <w:t xml:space="preserve"> Ett exempel är om certifieringar och märkningar är en garant för hållbar produktion, och därmed konsumtion, eller om det finns risk för falsk marknadsföring.</w:t>
      </w:r>
    </w:p>
  </w:footnote>
  <w:footnote w:id="10">
    <w:p w14:paraId="6C65384D" w14:textId="77777777" w:rsidR="006B7682" w:rsidRPr="006B7682" w:rsidRDefault="006B7682" w:rsidP="006B7682">
      <w:pPr>
        <w:pStyle w:val="Alaviitteenteksti"/>
        <w:rPr>
          <w:rFonts w:ascii="Calibri" w:hAnsi="Calibri" w:cs="Calibri"/>
        </w:rPr>
      </w:pPr>
      <w:r w:rsidRPr="006B7682">
        <w:rPr>
          <w:rStyle w:val="Alaviitteenviite"/>
          <w:rFonts w:ascii="Calibri" w:hAnsi="Calibri" w:cs="Calibri"/>
        </w:rPr>
        <w:footnoteRef/>
      </w:r>
      <w:r w:rsidRPr="006B7682">
        <w:rPr>
          <w:rFonts w:ascii="Calibri" w:hAnsi="Calibri" w:cs="Calibri"/>
        </w:rPr>
        <w:t xml:space="preserve">  Ett exempel från Norge: Pantsystem för kläder. </w:t>
      </w:r>
      <w:hyperlink r:id="rId12" w:history="1">
        <w:r w:rsidRPr="006B7682">
          <w:rPr>
            <w:rStyle w:val="Hyperlinkki"/>
            <w:rFonts w:ascii="Calibri" w:hAnsi="Calibri" w:cs="Calibri"/>
          </w:rPr>
          <w:t>Brukthandellova gjør det komplisert å selge brukte klær – NRK Norge – Oversikt over nyheter fra ulike deler av landet</w:t>
        </w:r>
      </w:hyperlink>
    </w:p>
  </w:footnote>
  <w:footnote w:id="11">
    <w:p w14:paraId="12094ACF" w14:textId="77777777" w:rsidR="006B7682" w:rsidRPr="006B7682" w:rsidRDefault="006B7682" w:rsidP="006B7682">
      <w:pPr>
        <w:pStyle w:val="Alaviitteenteksti"/>
        <w:rPr>
          <w:rFonts w:ascii="Calibri" w:hAnsi="Calibri" w:cs="Calibri"/>
          <w:i/>
          <w:iCs/>
        </w:rPr>
      </w:pPr>
      <w:r w:rsidRPr="006B7682">
        <w:rPr>
          <w:rStyle w:val="Alaviitteenviite"/>
          <w:rFonts w:ascii="Calibri" w:hAnsi="Calibri" w:cs="Calibri"/>
        </w:rPr>
        <w:footnoteRef/>
      </w:r>
      <w:r w:rsidRPr="006B7682">
        <w:rPr>
          <w:rFonts w:ascii="Calibri" w:hAnsi="Calibri" w:cs="Calibri"/>
        </w:rPr>
        <w:t xml:space="preserve"> Slutrapporten för detta projekt är inte redovisad ännu, förväntas under Q1 2023. </w:t>
      </w:r>
      <w:r w:rsidRPr="006B7682">
        <w:rPr>
          <w:rFonts w:ascii="Calibri" w:hAnsi="Calibri" w:cs="Calibri"/>
          <w:i/>
          <w:iCs/>
        </w:rPr>
        <w:t>Sustainable climate neutral nordic municipalities/bæredygtige klimaneutrale kommuner.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AE" w14:textId="41F09E8B" w:rsidR="009375B2" w:rsidRPr="00E414A3" w:rsidRDefault="007C2749" w:rsidP="00E414A3">
    <w:pPr>
      <w:pStyle w:val="Yltunniste"/>
      <w:jc w:val="right"/>
      <w:rPr>
        <w:rFonts w:asciiTheme="minorHAnsi" w:hAnsiTheme="minorHAnsi" w:cstheme="minorHAnsi"/>
        <w:sz w:val="22"/>
      </w:rPr>
    </w:pPr>
    <w:r w:rsidRPr="007C2749">
      <w:rPr>
        <w:rFonts w:asciiTheme="minorHAnsi" w:hAnsiTheme="minorHAnsi" w:cstheme="minorHAnsi"/>
        <w:b/>
        <w:bCs/>
        <w:sz w:val="22"/>
      </w:rPr>
      <w:t>EPOELY/</w:t>
    </w:r>
    <w:r w:rsidR="006B7682">
      <w:rPr>
        <w:rFonts w:asciiTheme="minorHAnsi" w:hAnsiTheme="minorHAnsi" w:cstheme="minorHAnsi"/>
        <w:b/>
        <w:bCs/>
        <w:sz w:val="22"/>
      </w:rPr>
      <w:t>899</w:t>
    </w:r>
    <w:r w:rsidRPr="007C2749">
      <w:rPr>
        <w:rFonts w:asciiTheme="minorHAnsi" w:hAnsiTheme="minorHAnsi" w:cstheme="minorHAnsi"/>
        <w:b/>
        <w:bCs/>
        <w:sz w:val="22"/>
      </w:rPr>
      <w:t>/202</w:t>
    </w:r>
    <w:r w:rsidR="007837E9">
      <w:rPr>
        <w:rFonts w:asciiTheme="minorHAnsi" w:hAnsiTheme="minorHAnsi" w:cstheme="minorHAnsi"/>
        <w:b/>
        <w:bCs/>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893"/>
    <w:multiLevelType w:val="hybridMultilevel"/>
    <w:tmpl w:val="1D9C2D8A"/>
    <w:lvl w:ilvl="0" w:tplc="A3F2F686">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3"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4"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1" w15:restartNumberingAfterBreak="0">
    <w:nsid w:val="7712464F"/>
    <w:multiLevelType w:val="hybridMultilevel"/>
    <w:tmpl w:val="2DCAEC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84B194C"/>
    <w:multiLevelType w:val="hybridMultilevel"/>
    <w:tmpl w:val="76201C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3"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13918630">
    <w:abstractNumId w:val="9"/>
  </w:num>
  <w:num w:numId="2" w16cid:durableId="468128278">
    <w:abstractNumId w:val="7"/>
  </w:num>
  <w:num w:numId="3" w16cid:durableId="88548543">
    <w:abstractNumId w:val="13"/>
  </w:num>
  <w:num w:numId="4" w16cid:durableId="1966883167">
    <w:abstractNumId w:val="8"/>
  </w:num>
  <w:num w:numId="5" w16cid:durableId="1959028023">
    <w:abstractNumId w:val="1"/>
  </w:num>
  <w:num w:numId="6" w16cid:durableId="1505632321">
    <w:abstractNumId w:val="3"/>
  </w:num>
  <w:num w:numId="7" w16cid:durableId="721712577">
    <w:abstractNumId w:val="4"/>
  </w:num>
  <w:num w:numId="8" w16cid:durableId="1483304937">
    <w:abstractNumId w:val="5"/>
  </w:num>
  <w:num w:numId="9" w16cid:durableId="2091610809">
    <w:abstractNumId w:val="10"/>
  </w:num>
  <w:num w:numId="10" w16cid:durableId="829904331">
    <w:abstractNumId w:val="6"/>
  </w:num>
  <w:num w:numId="11" w16cid:durableId="848758179">
    <w:abstractNumId w:val="2"/>
  </w:num>
  <w:num w:numId="12" w16cid:durableId="1454446483">
    <w:abstractNumId w:val="12"/>
  </w:num>
  <w:num w:numId="13" w16cid:durableId="1119228039">
    <w:abstractNumId w:val="0"/>
  </w:num>
  <w:num w:numId="14" w16cid:durableId="1123363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2A59"/>
    <w:rsid w:val="00005900"/>
    <w:rsid w:val="00012ACB"/>
    <w:rsid w:val="00012E02"/>
    <w:rsid w:val="00014FCB"/>
    <w:rsid w:val="000200B0"/>
    <w:rsid w:val="000219AD"/>
    <w:rsid w:val="0002779C"/>
    <w:rsid w:val="000300BA"/>
    <w:rsid w:val="000306BC"/>
    <w:rsid w:val="00032C04"/>
    <w:rsid w:val="00035339"/>
    <w:rsid w:val="00035FB5"/>
    <w:rsid w:val="00036C57"/>
    <w:rsid w:val="00037ECD"/>
    <w:rsid w:val="0004226D"/>
    <w:rsid w:val="000504E5"/>
    <w:rsid w:val="000511A5"/>
    <w:rsid w:val="0005158E"/>
    <w:rsid w:val="00056E26"/>
    <w:rsid w:val="000611AD"/>
    <w:rsid w:val="00061929"/>
    <w:rsid w:val="00067B73"/>
    <w:rsid w:val="00067FD9"/>
    <w:rsid w:val="0008192A"/>
    <w:rsid w:val="000823CC"/>
    <w:rsid w:val="00083391"/>
    <w:rsid w:val="00096F20"/>
    <w:rsid w:val="00097156"/>
    <w:rsid w:val="000A7CBB"/>
    <w:rsid w:val="000B333C"/>
    <w:rsid w:val="000B7697"/>
    <w:rsid w:val="000B7725"/>
    <w:rsid w:val="000C08F5"/>
    <w:rsid w:val="000D2E50"/>
    <w:rsid w:val="000D7B51"/>
    <w:rsid w:val="000E321C"/>
    <w:rsid w:val="000E39BF"/>
    <w:rsid w:val="000E651B"/>
    <w:rsid w:val="000E67EC"/>
    <w:rsid w:val="000F2FD3"/>
    <w:rsid w:val="000F492F"/>
    <w:rsid w:val="00100109"/>
    <w:rsid w:val="001005D4"/>
    <w:rsid w:val="00100984"/>
    <w:rsid w:val="00102A05"/>
    <w:rsid w:val="00107C27"/>
    <w:rsid w:val="001107F6"/>
    <w:rsid w:val="00113843"/>
    <w:rsid w:val="0011749B"/>
    <w:rsid w:val="0011749C"/>
    <w:rsid w:val="00123910"/>
    <w:rsid w:val="001254F9"/>
    <w:rsid w:val="00127B21"/>
    <w:rsid w:val="00140682"/>
    <w:rsid w:val="00140747"/>
    <w:rsid w:val="001442DB"/>
    <w:rsid w:val="00153761"/>
    <w:rsid w:val="001660CD"/>
    <w:rsid w:val="001704AB"/>
    <w:rsid w:val="00170C4C"/>
    <w:rsid w:val="00170F31"/>
    <w:rsid w:val="00171EB1"/>
    <w:rsid w:val="00173143"/>
    <w:rsid w:val="00173170"/>
    <w:rsid w:val="00175263"/>
    <w:rsid w:val="001807BE"/>
    <w:rsid w:val="001819AF"/>
    <w:rsid w:val="00182086"/>
    <w:rsid w:val="00195275"/>
    <w:rsid w:val="00196509"/>
    <w:rsid w:val="001B05B8"/>
    <w:rsid w:val="001B0B33"/>
    <w:rsid w:val="001B2399"/>
    <w:rsid w:val="001B3D84"/>
    <w:rsid w:val="001B4B97"/>
    <w:rsid w:val="001C06B3"/>
    <w:rsid w:val="001C1F47"/>
    <w:rsid w:val="001C3F72"/>
    <w:rsid w:val="001C7042"/>
    <w:rsid w:val="001D2989"/>
    <w:rsid w:val="001E1A53"/>
    <w:rsid w:val="001E3BE6"/>
    <w:rsid w:val="001F37C7"/>
    <w:rsid w:val="002012C0"/>
    <w:rsid w:val="00210680"/>
    <w:rsid w:val="0021193E"/>
    <w:rsid w:val="002125CA"/>
    <w:rsid w:val="00213A90"/>
    <w:rsid w:val="00216D6F"/>
    <w:rsid w:val="00220EAB"/>
    <w:rsid w:val="002213CC"/>
    <w:rsid w:val="00222A37"/>
    <w:rsid w:val="002268A7"/>
    <w:rsid w:val="00236B85"/>
    <w:rsid w:val="00237158"/>
    <w:rsid w:val="002378A1"/>
    <w:rsid w:val="00255DF9"/>
    <w:rsid w:val="002608CD"/>
    <w:rsid w:val="00262504"/>
    <w:rsid w:val="00263005"/>
    <w:rsid w:val="00267EDB"/>
    <w:rsid w:val="002701A8"/>
    <w:rsid w:val="00270713"/>
    <w:rsid w:val="00271486"/>
    <w:rsid w:val="00277BC6"/>
    <w:rsid w:val="0028610B"/>
    <w:rsid w:val="002913BF"/>
    <w:rsid w:val="002914A5"/>
    <w:rsid w:val="002A3250"/>
    <w:rsid w:val="002B193C"/>
    <w:rsid w:val="002C2BA3"/>
    <w:rsid w:val="002C687C"/>
    <w:rsid w:val="002D3770"/>
    <w:rsid w:val="002D79C6"/>
    <w:rsid w:val="002D7B0B"/>
    <w:rsid w:val="002E01FD"/>
    <w:rsid w:val="002E12D7"/>
    <w:rsid w:val="002F0A05"/>
    <w:rsid w:val="002F2878"/>
    <w:rsid w:val="002F3BEF"/>
    <w:rsid w:val="002F3C68"/>
    <w:rsid w:val="002F718B"/>
    <w:rsid w:val="00300E54"/>
    <w:rsid w:val="00304DE1"/>
    <w:rsid w:val="00307B5B"/>
    <w:rsid w:val="00312DEC"/>
    <w:rsid w:val="00315A34"/>
    <w:rsid w:val="003211FB"/>
    <w:rsid w:val="00324F42"/>
    <w:rsid w:val="00331262"/>
    <w:rsid w:val="003324F7"/>
    <w:rsid w:val="00346FE1"/>
    <w:rsid w:val="00353E7D"/>
    <w:rsid w:val="00354CA9"/>
    <w:rsid w:val="00354E2F"/>
    <w:rsid w:val="003600C7"/>
    <w:rsid w:val="003618BB"/>
    <w:rsid w:val="00361D6A"/>
    <w:rsid w:val="00363175"/>
    <w:rsid w:val="00371143"/>
    <w:rsid w:val="0037445F"/>
    <w:rsid w:val="00376251"/>
    <w:rsid w:val="00377062"/>
    <w:rsid w:val="00382BFB"/>
    <w:rsid w:val="00384668"/>
    <w:rsid w:val="003853D8"/>
    <w:rsid w:val="00386090"/>
    <w:rsid w:val="003914EC"/>
    <w:rsid w:val="0039254A"/>
    <w:rsid w:val="003927E4"/>
    <w:rsid w:val="003A2719"/>
    <w:rsid w:val="003B04F7"/>
    <w:rsid w:val="003B58F5"/>
    <w:rsid w:val="003C0058"/>
    <w:rsid w:val="003C17FA"/>
    <w:rsid w:val="003C6B12"/>
    <w:rsid w:val="003D6748"/>
    <w:rsid w:val="00402706"/>
    <w:rsid w:val="00404F39"/>
    <w:rsid w:val="004059F2"/>
    <w:rsid w:val="0040623A"/>
    <w:rsid w:val="00406DF2"/>
    <w:rsid w:val="00410CA0"/>
    <w:rsid w:val="0042067E"/>
    <w:rsid w:val="0042700C"/>
    <w:rsid w:val="004417BE"/>
    <w:rsid w:val="00443FA9"/>
    <w:rsid w:val="00445200"/>
    <w:rsid w:val="004458A1"/>
    <w:rsid w:val="00452ABB"/>
    <w:rsid w:val="00455BD2"/>
    <w:rsid w:val="00457A13"/>
    <w:rsid w:val="004642E2"/>
    <w:rsid w:val="00467D11"/>
    <w:rsid w:val="00474B26"/>
    <w:rsid w:val="00476149"/>
    <w:rsid w:val="00483401"/>
    <w:rsid w:val="00484AEB"/>
    <w:rsid w:val="00485695"/>
    <w:rsid w:val="00486A23"/>
    <w:rsid w:val="0049149A"/>
    <w:rsid w:val="00492822"/>
    <w:rsid w:val="00494858"/>
    <w:rsid w:val="004A0295"/>
    <w:rsid w:val="004A6C2C"/>
    <w:rsid w:val="004A710E"/>
    <w:rsid w:val="004B3C82"/>
    <w:rsid w:val="004B41FE"/>
    <w:rsid w:val="004B7FAD"/>
    <w:rsid w:val="004C0664"/>
    <w:rsid w:val="004C26CF"/>
    <w:rsid w:val="004C723F"/>
    <w:rsid w:val="004D1B8A"/>
    <w:rsid w:val="004E4ADF"/>
    <w:rsid w:val="004F4208"/>
    <w:rsid w:val="004F5F94"/>
    <w:rsid w:val="00502619"/>
    <w:rsid w:val="00505B01"/>
    <w:rsid w:val="0050613B"/>
    <w:rsid w:val="005071D7"/>
    <w:rsid w:val="00510A6E"/>
    <w:rsid w:val="00510F38"/>
    <w:rsid w:val="0051258B"/>
    <w:rsid w:val="00513393"/>
    <w:rsid w:val="00515EAA"/>
    <w:rsid w:val="005256D0"/>
    <w:rsid w:val="00526731"/>
    <w:rsid w:val="00530460"/>
    <w:rsid w:val="005320F4"/>
    <w:rsid w:val="005322C8"/>
    <w:rsid w:val="00532DD2"/>
    <w:rsid w:val="00535378"/>
    <w:rsid w:val="00536B9C"/>
    <w:rsid w:val="0053749E"/>
    <w:rsid w:val="00540CA4"/>
    <w:rsid w:val="00541257"/>
    <w:rsid w:val="00547FFA"/>
    <w:rsid w:val="00551924"/>
    <w:rsid w:val="005519AF"/>
    <w:rsid w:val="00562E47"/>
    <w:rsid w:val="005660CE"/>
    <w:rsid w:val="00570155"/>
    <w:rsid w:val="00570505"/>
    <w:rsid w:val="00573F65"/>
    <w:rsid w:val="00587EB9"/>
    <w:rsid w:val="005941A3"/>
    <w:rsid w:val="005A18A8"/>
    <w:rsid w:val="005A1C39"/>
    <w:rsid w:val="005A300A"/>
    <w:rsid w:val="005A309B"/>
    <w:rsid w:val="005A61F8"/>
    <w:rsid w:val="005B7106"/>
    <w:rsid w:val="005C6415"/>
    <w:rsid w:val="005D3BC1"/>
    <w:rsid w:val="005D4B4E"/>
    <w:rsid w:val="005D569A"/>
    <w:rsid w:val="005E053E"/>
    <w:rsid w:val="005E277C"/>
    <w:rsid w:val="005F2141"/>
    <w:rsid w:val="005F5123"/>
    <w:rsid w:val="005F5BCC"/>
    <w:rsid w:val="005F7B7E"/>
    <w:rsid w:val="006062BF"/>
    <w:rsid w:val="006118AE"/>
    <w:rsid w:val="00617DA2"/>
    <w:rsid w:val="006260BB"/>
    <w:rsid w:val="00630684"/>
    <w:rsid w:val="00632006"/>
    <w:rsid w:val="006326CC"/>
    <w:rsid w:val="00645667"/>
    <w:rsid w:val="006460F3"/>
    <w:rsid w:val="006504AA"/>
    <w:rsid w:val="0065187B"/>
    <w:rsid w:val="00652984"/>
    <w:rsid w:val="0065348A"/>
    <w:rsid w:val="00656CE5"/>
    <w:rsid w:val="00661337"/>
    <w:rsid w:val="00662750"/>
    <w:rsid w:val="00662ABC"/>
    <w:rsid w:val="00663ACB"/>
    <w:rsid w:val="00663C71"/>
    <w:rsid w:val="00674A67"/>
    <w:rsid w:val="00687831"/>
    <w:rsid w:val="006902AE"/>
    <w:rsid w:val="0069386E"/>
    <w:rsid w:val="00693E6C"/>
    <w:rsid w:val="006955C9"/>
    <w:rsid w:val="006A12E2"/>
    <w:rsid w:val="006A6F8F"/>
    <w:rsid w:val="006B008D"/>
    <w:rsid w:val="006B0EDE"/>
    <w:rsid w:val="006B3A9A"/>
    <w:rsid w:val="006B7682"/>
    <w:rsid w:val="006C0903"/>
    <w:rsid w:val="006D1F42"/>
    <w:rsid w:val="006F188E"/>
    <w:rsid w:val="006F57E4"/>
    <w:rsid w:val="00703A3B"/>
    <w:rsid w:val="00711AB2"/>
    <w:rsid w:val="0071235A"/>
    <w:rsid w:val="00715CF1"/>
    <w:rsid w:val="00720BBD"/>
    <w:rsid w:val="007227FC"/>
    <w:rsid w:val="0072386D"/>
    <w:rsid w:val="00731C8F"/>
    <w:rsid w:val="00732D1A"/>
    <w:rsid w:val="007347E2"/>
    <w:rsid w:val="00735697"/>
    <w:rsid w:val="00741A93"/>
    <w:rsid w:val="00745EAA"/>
    <w:rsid w:val="007629EF"/>
    <w:rsid w:val="00765A34"/>
    <w:rsid w:val="00766260"/>
    <w:rsid w:val="007674E1"/>
    <w:rsid w:val="00767DDE"/>
    <w:rsid w:val="007700D9"/>
    <w:rsid w:val="00770FC6"/>
    <w:rsid w:val="00774E2D"/>
    <w:rsid w:val="00775970"/>
    <w:rsid w:val="00776812"/>
    <w:rsid w:val="0078055E"/>
    <w:rsid w:val="007837E9"/>
    <w:rsid w:val="00784BE6"/>
    <w:rsid w:val="007863CC"/>
    <w:rsid w:val="0079123E"/>
    <w:rsid w:val="007954BE"/>
    <w:rsid w:val="007A054D"/>
    <w:rsid w:val="007A705C"/>
    <w:rsid w:val="007B0202"/>
    <w:rsid w:val="007B5C25"/>
    <w:rsid w:val="007B684C"/>
    <w:rsid w:val="007B7853"/>
    <w:rsid w:val="007B7873"/>
    <w:rsid w:val="007C2749"/>
    <w:rsid w:val="007C4978"/>
    <w:rsid w:val="007C7899"/>
    <w:rsid w:val="007C7E32"/>
    <w:rsid w:val="007D0A8A"/>
    <w:rsid w:val="007D2226"/>
    <w:rsid w:val="007E3640"/>
    <w:rsid w:val="007F72B9"/>
    <w:rsid w:val="008165E0"/>
    <w:rsid w:val="00826955"/>
    <w:rsid w:val="00827530"/>
    <w:rsid w:val="008421BB"/>
    <w:rsid w:val="00852091"/>
    <w:rsid w:val="008553B1"/>
    <w:rsid w:val="008579FB"/>
    <w:rsid w:val="00860667"/>
    <w:rsid w:val="008614E8"/>
    <w:rsid w:val="00861C9F"/>
    <w:rsid w:val="008638A6"/>
    <w:rsid w:val="00866146"/>
    <w:rsid w:val="0086704F"/>
    <w:rsid w:val="00873EEB"/>
    <w:rsid w:val="0087546F"/>
    <w:rsid w:val="00883BEF"/>
    <w:rsid w:val="008905A3"/>
    <w:rsid w:val="00891C4F"/>
    <w:rsid w:val="008A0E6A"/>
    <w:rsid w:val="008A5F59"/>
    <w:rsid w:val="008B11D5"/>
    <w:rsid w:val="008B2642"/>
    <w:rsid w:val="008B2BBF"/>
    <w:rsid w:val="008B4ACD"/>
    <w:rsid w:val="008B6A2B"/>
    <w:rsid w:val="008B7E6A"/>
    <w:rsid w:val="008D0C32"/>
    <w:rsid w:val="008D2562"/>
    <w:rsid w:val="008D315E"/>
    <w:rsid w:val="008E070C"/>
    <w:rsid w:val="008E1927"/>
    <w:rsid w:val="008E58CF"/>
    <w:rsid w:val="008F4E91"/>
    <w:rsid w:val="008F658E"/>
    <w:rsid w:val="00906E6C"/>
    <w:rsid w:val="00915BF7"/>
    <w:rsid w:val="00920B81"/>
    <w:rsid w:val="009227B0"/>
    <w:rsid w:val="009235BF"/>
    <w:rsid w:val="009247B7"/>
    <w:rsid w:val="009363B9"/>
    <w:rsid w:val="00936CC2"/>
    <w:rsid w:val="009375B2"/>
    <w:rsid w:val="00937DF7"/>
    <w:rsid w:val="009453DD"/>
    <w:rsid w:val="009501F9"/>
    <w:rsid w:val="00956DCE"/>
    <w:rsid w:val="009625CC"/>
    <w:rsid w:val="0096428F"/>
    <w:rsid w:val="0096485B"/>
    <w:rsid w:val="00965E21"/>
    <w:rsid w:val="00974C55"/>
    <w:rsid w:val="00981CD1"/>
    <w:rsid w:val="009838A8"/>
    <w:rsid w:val="00983DCE"/>
    <w:rsid w:val="00995D36"/>
    <w:rsid w:val="009A17BB"/>
    <w:rsid w:val="009A3EE9"/>
    <w:rsid w:val="009A4DDC"/>
    <w:rsid w:val="009A5B81"/>
    <w:rsid w:val="009A7FDA"/>
    <w:rsid w:val="009B490C"/>
    <w:rsid w:val="009B4DDD"/>
    <w:rsid w:val="009B783C"/>
    <w:rsid w:val="009C0299"/>
    <w:rsid w:val="009C5B13"/>
    <w:rsid w:val="009D5B9A"/>
    <w:rsid w:val="009D5F7B"/>
    <w:rsid w:val="009E0434"/>
    <w:rsid w:val="009E231C"/>
    <w:rsid w:val="009E4A52"/>
    <w:rsid w:val="009E6385"/>
    <w:rsid w:val="009F1553"/>
    <w:rsid w:val="00A1188C"/>
    <w:rsid w:val="00A16EE2"/>
    <w:rsid w:val="00A17D89"/>
    <w:rsid w:val="00A22833"/>
    <w:rsid w:val="00A23513"/>
    <w:rsid w:val="00A3123A"/>
    <w:rsid w:val="00A467F4"/>
    <w:rsid w:val="00A47929"/>
    <w:rsid w:val="00A53856"/>
    <w:rsid w:val="00A56819"/>
    <w:rsid w:val="00A70059"/>
    <w:rsid w:val="00A723BE"/>
    <w:rsid w:val="00A736BE"/>
    <w:rsid w:val="00A75815"/>
    <w:rsid w:val="00A7773A"/>
    <w:rsid w:val="00A81154"/>
    <w:rsid w:val="00A8130B"/>
    <w:rsid w:val="00A90D5A"/>
    <w:rsid w:val="00A92062"/>
    <w:rsid w:val="00AA5C23"/>
    <w:rsid w:val="00AA7122"/>
    <w:rsid w:val="00AB55EE"/>
    <w:rsid w:val="00AD2337"/>
    <w:rsid w:val="00AD4D95"/>
    <w:rsid w:val="00AD537E"/>
    <w:rsid w:val="00AE1107"/>
    <w:rsid w:val="00AF5722"/>
    <w:rsid w:val="00AF6BA5"/>
    <w:rsid w:val="00B00739"/>
    <w:rsid w:val="00B129AB"/>
    <w:rsid w:val="00B136E7"/>
    <w:rsid w:val="00B22CD9"/>
    <w:rsid w:val="00B23D95"/>
    <w:rsid w:val="00B31D86"/>
    <w:rsid w:val="00B32EEA"/>
    <w:rsid w:val="00B377CA"/>
    <w:rsid w:val="00B45C3F"/>
    <w:rsid w:val="00B62EDD"/>
    <w:rsid w:val="00B71429"/>
    <w:rsid w:val="00B74FC6"/>
    <w:rsid w:val="00B917BB"/>
    <w:rsid w:val="00BA1407"/>
    <w:rsid w:val="00BA1B55"/>
    <w:rsid w:val="00BA6C90"/>
    <w:rsid w:val="00BB2145"/>
    <w:rsid w:val="00BB2196"/>
    <w:rsid w:val="00BB7832"/>
    <w:rsid w:val="00BD0547"/>
    <w:rsid w:val="00BD5994"/>
    <w:rsid w:val="00BE3BC2"/>
    <w:rsid w:val="00BE3C1C"/>
    <w:rsid w:val="00BF5CD5"/>
    <w:rsid w:val="00C05690"/>
    <w:rsid w:val="00C06A9E"/>
    <w:rsid w:val="00C114B0"/>
    <w:rsid w:val="00C14270"/>
    <w:rsid w:val="00C17030"/>
    <w:rsid w:val="00C20B91"/>
    <w:rsid w:val="00C239CB"/>
    <w:rsid w:val="00C24966"/>
    <w:rsid w:val="00C276EF"/>
    <w:rsid w:val="00C30405"/>
    <w:rsid w:val="00C32D6E"/>
    <w:rsid w:val="00C44316"/>
    <w:rsid w:val="00C45885"/>
    <w:rsid w:val="00C463DD"/>
    <w:rsid w:val="00C6431D"/>
    <w:rsid w:val="00C7040A"/>
    <w:rsid w:val="00C707D9"/>
    <w:rsid w:val="00C70A59"/>
    <w:rsid w:val="00C857AA"/>
    <w:rsid w:val="00C87031"/>
    <w:rsid w:val="00C96F0F"/>
    <w:rsid w:val="00CA0B70"/>
    <w:rsid w:val="00CA2139"/>
    <w:rsid w:val="00CA5C5A"/>
    <w:rsid w:val="00CC2081"/>
    <w:rsid w:val="00CC7F5F"/>
    <w:rsid w:val="00CD067C"/>
    <w:rsid w:val="00CD7EFA"/>
    <w:rsid w:val="00CE5CC7"/>
    <w:rsid w:val="00CE6637"/>
    <w:rsid w:val="00D04168"/>
    <w:rsid w:val="00D04196"/>
    <w:rsid w:val="00D04C3A"/>
    <w:rsid w:val="00D05632"/>
    <w:rsid w:val="00D065B1"/>
    <w:rsid w:val="00D22D4D"/>
    <w:rsid w:val="00D261EF"/>
    <w:rsid w:val="00D27875"/>
    <w:rsid w:val="00D37268"/>
    <w:rsid w:val="00D37CB8"/>
    <w:rsid w:val="00D43638"/>
    <w:rsid w:val="00D517A4"/>
    <w:rsid w:val="00D75D60"/>
    <w:rsid w:val="00D83B9E"/>
    <w:rsid w:val="00D8596F"/>
    <w:rsid w:val="00D943C1"/>
    <w:rsid w:val="00D94933"/>
    <w:rsid w:val="00D9788A"/>
    <w:rsid w:val="00DA0967"/>
    <w:rsid w:val="00DB0F4F"/>
    <w:rsid w:val="00DB483C"/>
    <w:rsid w:val="00DB65EA"/>
    <w:rsid w:val="00DC1258"/>
    <w:rsid w:val="00DD174D"/>
    <w:rsid w:val="00DD2B35"/>
    <w:rsid w:val="00DD36B3"/>
    <w:rsid w:val="00DD4E1F"/>
    <w:rsid w:val="00DD7971"/>
    <w:rsid w:val="00DF226D"/>
    <w:rsid w:val="00DF26AC"/>
    <w:rsid w:val="00DF70EA"/>
    <w:rsid w:val="00E024FD"/>
    <w:rsid w:val="00E0333B"/>
    <w:rsid w:val="00E04E82"/>
    <w:rsid w:val="00E148A7"/>
    <w:rsid w:val="00E20911"/>
    <w:rsid w:val="00E341F4"/>
    <w:rsid w:val="00E414A3"/>
    <w:rsid w:val="00E45BC9"/>
    <w:rsid w:val="00E526F5"/>
    <w:rsid w:val="00E54359"/>
    <w:rsid w:val="00E54A8F"/>
    <w:rsid w:val="00E56CCD"/>
    <w:rsid w:val="00E6275B"/>
    <w:rsid w:val="00E65330"/>
    <w:rsid w:val="00E824C3"/>
    <w:rsid w:val="00E942DB"/>
    <w:rsid w:val="00EA1EB3"/>
    <w:rsid w:val="00EA24B8"/>
    <w:rsid w:val="00EA417C"/>
    <w:rsid w:val="00EA6514"/>
    <w:rsid w:val="00EA74DD"/>
    <w:rsid w:val="00EB610E"/>
    <w:rsid w:val="00EC615C"/>
    <w:rsid w:val="00ED18AD"/>
    <w:rsid w:val="00ED4340"/>
    <w:rsid w:val="00ED698E"/>
    <w:rsid w:val="00EE3240"/>
    <w:rsid w:val="00EF4E80"/>
    <w:rsid w:val="00F0096B"/>
    <w:rsid w:val="00F0739A"/>
    <w:rsid w:val="00F20507"/>
    <w:rsid w:val="00F257E2"/>
    <w:rsid w:val="00F30743"/>
    <w:rsid w:val="00F30CCA"/>
    <w:rsid w:val="00F30ED2"/>
    <w:rsid w:val="00F36380"/>
    <w:rsid w:val="00F4231D"/>
    <w:rsid w:val="00F455D5"/>
    <w:rsid w:val="00F46A49"/>
    <w:rsid w:val="00F51425"/>
    <w:rsid w:val="00F551B9"/>
    <w:rsid w:val="00F64899"/>
    <w:rsid w:val="00F64B63"/>
    <w:rsid w:val="00F65E98"/>
    <w:rsid w:val="00F70D99"/>
    <w:rsid w:val="00F72917"/>
    <w:rsid w:val="00F753EE"/>
    <w:rsid w:val="00F80CE8"/>
    <w:rsid w:val="00F92644"/>
    <w:rsid w:val="00F9373A"/>
    <w:rsid w:val="00F939B7"/>
    <w:rsid w:val="00FA69A5"/>
    <w:rsid w:val="00FB2058"/>
    <w:rsid w:val="00FB378C"/>
    <w:rsid w:val="00FB6DB1"/>
    <w:rsid w:val="00FB6DCF"/>
    <w:rsid w:val="00FC1C6F"/>
    <w:rsid w:val="00FC6F71"/>
    <w:rsid w:val="00FD11EC"/>
    <w:rsid w:val="00FD2887"/>
    <w:rsid w:val="00FD6B5E"/>
    <w:rsid w:val="00FE3BB3"/>
    <w:rsid w:val="00FE534B"/>
    <w:rsid w:val="00FF3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customStyle="1" w:styleId="Ratkaisematonmaininta1">
    <w:name w:val="Ratkaisematon maininta1"/>
    <w:basedOn w:val="Kappaleenoletusfontti"/>
    <w:uiPriority w:val="99"/>
    <w:semiHidden/>
    <w:unhideWhenUsed/>
    <w:rsid w:val="00652984"/>
    <w:rPr>
      <w:color w:val="605E5C"/>
      <w:shd w:val="clear" w:color="auto" w:fill="E1DFDD"/>
    </w:rPr>
  </w:style>
  <w:style w:type="character" w:customStyle="1" w:styleId="Olstomnmnande2">
    <w:name w:val="Olöst omnämnande2"/>
    <w:basedOn w:val="Kappaleenoletusfontti"/>
    <w:uiPriority w:val="99"/>
    <w:semiHidden/>
    <w:unhideWhenUsed/>
    <w:rsid w:val="00CC2081"/>
    <w:rPr>
      <w:color w:val="605E5C"/>
      <w:shd w:val="clear" w:color="auto" w:fill="E1DFDD"/>
    </w:rPr>
  </w:style>
  <w:style w:type="paragraph" w:customStyle="1" w:styleId="Alaviitteenteksti1">
    <w:name w:val="Alaviitteen teksti1"/>
    <w:basedOn w:val="Normaali"/>
    <w:next w:val="Alaviitteenteksti"/>
    <w:link w:val="AlaviitteentekstiChar"/>
    <w:uiPriority w:val="99"/>
    <w:semiHidden/>
    <w:unhideWhenUsed/>
    <w:rsid w:val="00502619"/>
    <w:pPr>
      <w:spacing w:after="0" w:line="240" w:lineRule="auto"/>
    </w:pPr>
    <w:rPr>
      <w:sz w:val="20"/>
      <w:szCs w:val="20"/>
    </w:rPr>
  </w:style>
  <w:style w:type="character" w:customStyle="1" w:styleId="AlaviitteentekstiChar">
    <w:name w:val="Alaviitteen teksti Char"/>
    <w:basedOn w:val="Kappaleenoletusfontti"/>
    <w:link w:val="Alaviitteenteksti1"/>
    <w:uiPriority w:val="99"/>
    <w:semiHidden/>
    <w:rsid w:val="00502619"/>
    <w:rPr>
      <w:rFonts w:ascii="Times New Roman" w:hAnsi="Times New Roman"/>
      <w:sz w:val="20"/>
      <w:szCs w:val="20"/>
    </w:rPr>
  </w:style>
  <w:style w:type="character" w:styleId="Alaviitteenviite">
    <w:name w:val="footnote reference"/>
    <w:basedOn w:val="Kappaleenoletusfontti"/>
    <w:uiPriority w:val="99"/>
    <w:semiHidden/>
    <w:unhideWhenUsed/>
    <w:rsid w:val="00502619"/>
    <w:rPr>
      <w:vertAlign w:val="superscript"/>
    </w:rPr>
  </w:style>
  <w:style w:type="paragraph" w:styleId="Alaviitteenteksti">
    <w:name w:val="footnote text"/>
    <w:basedOn w:val="Normaali"/>
    <w:link w:val="AlaviitteentekstiChar1"/>
    <w:uiPriority w:val="99"/>
    <w:semiHidden/>
    <w:unhideWhenUsed/>
    <w:rsid w:val="00502619"/>
    <w:pPr>
      <w:spacing w:after="0" w:line="240" w:lineRule="auto"/>
    </w:pPr>
    <w:rPr>
      <w:sz w:val="20"/>
      <w:szCs w:val="20"/>
    </w:rPr>
  </w:style>
  <w:style w:type="character" w:customStyle="1" w:styleId="AlaviitteentekstiChar1">
    <w:name w:val="Alaviitteen teksti Char1"/>
    <w:basedOn w:val="Kappaleenoletusfontti"/>
    <w:link w:val="Alaviitteenteksti"/>
    <w:uiPriority w:val="99"/>
    <w:semiHidden/>
    <w:rsid w:val="00502619"/>
    <w:rPr>
      <w:rFonts w:ascii="Times New Roman" w:hAnsi="Times New Roman"/>
      <w:sz w:val="20"/>
      <w:szCs w:val="20"/>
    </w:rPr>
  </w:style>
  <w:style w:type="character" w:customStyle="1" w:styleId="cf01">
    <w:name w:val="cf01"/>
    <w:basedOn w:val="Kappaleenoletusfontti"/>
    <w:rsid w:val="00502619"/>
    <w:rPr>
      <w:rFonts w:ascii="Segoe UI" w:hAnsi="Segoe UI" w:cs="Segoe UI" w:hint="default"/>
      <w:sz w:val="18"/>
      <w:szCs w:val="18"/>
    </w:rPr>
  </w:style>
  <w:style w:type="character" w:customStyle="1" w:styleId="cf11">
    <w:name w:val="cf11"/>
    <w:basedOn w:val="Kappaleenoletusfontti"/>
    <w:rsid w:val="00502619"/>
    <w:rPr>
      <w:rFonts w:ascii="Segoe UI" w:hAnsi="Segoe UI" w:cs="Segoe UI" w:hint="default"/>
      <w:sz w:val="18"/>
      <w:szCs w:val="18"/>
      <w:shd w:val="clear" w:color="auto" w:fill="FFFFFF"/>
    </w:rPr>
  </w:style>
  <w:style w:type="character" w:styleId="Ratkaisematonmaininta">
    <w:name w:val="Unresolved Mention"/>
    <w:basedOn w:val="Kappaleenoletusfontti"/>
    <w:uiPriority w:val="99"/>
    <w:semiHidden/>
    <w:unhideWhenUsed/>
    <w:rsid w:val="001D2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610095057">
      <w:bodyDiv w:val="1"/>
      <w:marLeft w:val="0"/>
      <w:marRight w:val="0"/>
      <w:marTop w:val="0"/>
      <w:marBottom w:val="0"/>
      <w:divBdr>
        <w:top w:val="none" w:sz="0" w:space="0" w:color="auto"/>
        <w:left w:val="none" w:sz="0" w:space="0" w:color="auto"/>
        <w:bottom w:val="none" w:sz="0" w:space="0" w:color="auto"/>
        <w:right w:val="none" w:sz="0" w:space="0" w:color="auto"/>
      </w:divBdr>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685442880">
      <w:bodyDiv w:val="1"/>
      <w:marLeft w:val="0"/>
      <w:marRight w:val="0"/>
      <w:marTop w:val="0"/>
      <w:marBottom w:val="0"/>
      <w:divBdr>
        <w:top w:val="none" w:sz="0" w:space="0" w:color="auto"/>
        <w:left w:val="none" w:sz="0" w:space="0" w:color="auto"/>
        <w:bottom w:val="none" w:sz="0" w:space="0" w:color="auto"/>
        <w:right w:val="none" w:sz="0" w:space="0" w:color="auto"/>
      </w:divBdr>
    </w:div>
    <w:div w:id="798643200">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1106122488">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ur.sodraosterbotten@ntm-centralen.fi" TargetMode="External"/><Relationship Id="rId18" Type="http://schemas.openxmlformats.org/officeDocument/2006/relationships/hyperlink" Target="mailto:magnus.cederlof@gov.f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ub.norden.org/temanord-guide-til-forfattere/" TargetMode="External"/><Relationship Id="rId17" Type="http://schemas.openxmlformats.org/officeDocument/2006/relationships/hyperlink" Target="mailto:jens.perus@ely-keskus.fi" TargetMode="External"/><Relationship Id="rId2" Type="http://schemas.openxmlformats.org/officeDocument/2006/relationships/customXml" Target="../customXml/item2.xml"/><Relationship Id="rId16" Type="http://schemas.openxmlformats.org/officeDocument/2006/relationships/hyperlink" Target="https://www.norden.org/sv/omstod" TargetMode="External"/><Relationship Id="rId20" Type="http://schemas.openxmlformats.org/officeDocument/2006/relationships/hyperlink" Target="mailto:maja.cederlund@naturvardsverket.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975"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sa.bjork@naturvardsverk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sites/default/files/2019-05/Budgetskema%20til%20projektbeskrivelse%20SKANDINAVISK%2017-00604-37.xls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orden.diva-portal.org/smash/record.jsf?pid=diva2%3A951500&amp;dswid=1364" TargetMode="External"/><Relationship Id="rId3" Type="http://schemas.openxmlformats.org/officeDocument/2006/relationships/hyperlink" Target="https://sverigesmiljomal.se/miljomalen/begransad-klimatpaverkan/konsumtionsbaserade-utslapp-i-sverige-och-i-andra-lander" TargetMode="External"/><Relationship Id="rId7" Type="http://schemas.openxmlformats.org/officeDocument/2006/relationships/hyperlink" Target="https://miljo-utveckling.se/konsumtionsbaserade-utslapp-miljomalsberedningens-forslag/" TargetMode="External"/><Relationship Id="rId12" Type="http://schemas.openxmlformats.org/officeDocument/2006/relationships/hyperlink" Target="https://www.nrk.no/norge/brukthandellova-gjor-det-komplisert-a-selge-brukte-klaer-1.15886554" TargetMode="External"/><Relationship Id="rId2" Type="http://schemas.openxmlformats.org/officeDocument/2006/relationships/hyperlink" Target="https://www.scb.se/hitta-statistik/statistik-efter-amne/miljo/miljoekonomi-och-hallbar-utveckling/miljorakenskaper/" TargetMode="External"/><Relationship Id="rId1" Type="http://schemas.openxmlformats.org/officeDocument/2006/relationships/hyperlink" Target="https://www.naturvardsverket.se/amnesomraden/klimatomstallningen/sveriges-klimatarbete/tre-satt-att-berakna-klimatpaverkande-utslapp/" TargetMode="External"/><Relationship Id="rId6" Type="http://schemas.openxmlformats.org/officeDocument/2006/relationships/hyperlink" Target="https://www.svt.se/nyheter/inrikes/sa-ska-sverige-minska-utslappen-fran-konsumtionen" TargetMode="External"/><Relationship Id="rId11" Type="http://schemas.openxmlformats.org/officeDocument/2006/relationships/hyperlink" Target="https://www.sciencedirect.com/science/article/pii/S0928765522000483?via%3Dihub" TargetMode="External"/><Relationship Id="rId5" Type="http://schemas.openxmlformats.org/officeDocument/2006/relationships/hyperlink" Target="https://www.regeringen.se/495acd/contentassets/4a8366fdf6d84c2f929ab6e4a216e23f/sveriges-globala-klimatavtryck-sou-202215.pdf" TargetMode="External"/><Relationship Id="rId10" Type="http://schemas.openxmlformats.org/officeDocument/2006/relationships/hyperlink" Target="https://fairtrans.nu/om-fairtrans/" TargetMode="External"/><Relationship Id="rId4" Type="http://schemas.openxmlformats.org/officeDocument/2006/relationships/hyperlink" Target="https://ec.europa.eu/eurostat/statistics-explained/index.php?title=Greenhouse_gas_emission_statistics_-_carbon_footprints" TargetMode="External"/><Relationship Id="rId9" Type="http://schemas.openxmlformats.org/officeDocument/2006/relationships/hyperlink" Target="http://norden.diva-portal.org/smash/record.jsf?pid=diva2%3A951500&amp;dswid=136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97822-2CE9-493C-A1DB-0D9A769F95C5}">
  <ds:schemaRefs>
    <ds:schemaRef ds:uri="http://schemas.openxmlformats.org/officeDocument/2006/bibliography"/>
  </ds:schemaRefs>
</ds:datastoreItem>
</file>

<file path=customXml/itemProps3.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4.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1534</Words>
  <Characters>12433</Characters>
  <Application>Microsoft Office Word</Application>
  <DocSecurity>0</DocSecurity>
  <Lines>103</Lines>
  <Paragraphs>27</Paragraphs>
  <ScaleCrop>false</ScaleCrop>
  <HeadingPairs>
    <vt:vector size="8" baseType="variant">
      <vt:variant>
        <vt:lpstr>Otsikko</vt:lpstr>
      </vt:variant>
      <vt:variant>
        <vt:i4>1</vt:i4>
      </vt:variant>
      <vt:variant>
        <vt:lpstr>Tittel</vt:lpstr>
      </vt:variant>
      <vt:variant>
        <vt:i4>1</vt:i4>
      </vt:variant>
      <vt:variant>
        <vt:lpstr>Rubrik</vt:lpstr>
      </vt:variant>
      <vt:variant>
        <vt:i4>1</vt:i4>
      </vt:variant>
      <vt:variant>
        <vt:lpstr>Titel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6</cp:revision>
  <cp:lastPrinted>2018-06-15T11:58:00Z</cp:lastPrinted>
  <dcterms:created xsi:type="dcterms:W3CDTF">2023-04-11T05:55:00Z</dcterms:created>
  <dcterms:modified xsi:type="dcterms:W3CDTF">2023-04-11T10:38:00Z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ies>
</file>